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9BAB" w14:textId="77777777" w:rsidR="00624BEA" w:rsidRPr="00624BEA" w:rsidRDefault="00624BEA" w:rsidP="00624B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624BE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Uchwała nr 20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24BE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VIII Krajowego Zjazdu Pielęgniarek i Położnych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</w:r>
      <w:r w:rsidRPr="00624BE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z dnia 17 maja 2023 r.</w:t>
      </w:r>
    </w:p>
    <w:p w14:paraId="6BB5CD3B" w14:textId="75E51805" w:rsidR="00624BEA" w:rsidRPr="00624BEA" w:rsidRDefault="00624BEA" w:rsidP="00624BEA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624BE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w sprawie programu samorządu pielęgniarek i położnych na okres VIII kadencji</w:t>
      </w:r>
      <w:r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br/>
      </w:r>
    </w:p>
    <w:p w14:paraId="388F2FAB" w14:textId="77777777" w:rsidR="00624BEA" w:rsidRPr="00624BEA" w:rsidRDefault="00624BEA" w:rsidP="00624B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Na podstawie art. 20 pkt 3 ustawy z dnia 1 lipca 2011 r. o samorządzie pielęgniarek i położnych (Dz. U. z 2021 r., poz. 628) uchwala się, co następuje:</w:t>
      </w:r>
    </w:p>
    <w:p w14:paraId="682487DD" w14:textId="77777777" w:rsidR="00624BEA" w:rsidRPr="00624BEA" w:rsidRDefault="00624BEA" w:rsidP="00624B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§ 1. VIII Krajowy Zjazd Pielęgniarek i Położnych, obradujący w dniach 15-17 maja 2023 r. w Warszawie, jako najwyższy organ samorządu pielęgniarek i położnych, przedstawia priorytetowe zadania samorządu na rozpoczynającą się kadencję.</w:t>
      </w:r>
    </w:p>
    <w:p w14:paraId="5C7D13D5" w14:textId="77777777" w:rsidR="00624BEA" w:rsidRPr="00624BEA" w:rsidRDefault="00624BEA" w:rsidP="00624B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624BE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 xml:space="preserve">I. Kształcenie </w:t>
      </w:r>
      <w:proofErr w:type="spellStart"/>
      <w:r w:rsidRPr="00624BE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przeddyplomowe</w:t>
      </w:r>
      <w:proofErr w:type="spellEnd"/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 xml:space="preserve">1. Utrzymanie kształcenia dwustopniowego – studia I </w:t>
      </w:r>
      <w:proofErr w:type="spellStart"/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i</w:t>
      </w:r>
      <w:proofErr w:type="spellEnd"/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 xml:space="preserve"> II stopnia w zawodach pielęgniarki i położnej.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2. Kształcenie na kierunkach pielęgniarstwo i położnictwo na zasadach kierunków zamawianych.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3. Współpraca samorządu zawodowego pielęgniarek i położnych z Ministrem Zdrowia oraz Ministrem Edukacji i Nauki w zakresie planowego uruchamiania kształcenia na kierunkach pielęgniarstwo i położnictwo, zgodnie z zabezpieczeniem społeczeństwa w świadczenia zdrowotne realizowane przez pielęgniarki i położne.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4. Wzmocnienie działań w kierunku poprawy jakości prowadzonego kształcenia na kierunkach pielęgniarstwo i położnictwo.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5. Współpraca samorządu zawodowego pielęgniarek i położnych z Ministrem Zdrowia oraz Ministrem Rodziny i Polityki Społecznej w celu zagwarantowania możliwości podjęcia przez absolwentów na kierunkach pielęgniarstwo i położnictwo – zatrudnienia w podmiotach leczniczych (po uzyskaniu prawa wykonywania zawodu).</w:t>
      </w:r>
    </w:p>
    <w:p w14:paraId="456EB775" w14:textId="77777777" w:rsidR="00624BEA" w:rsidRPr="00624BEA" w:rsidRDefault="00624BEA" w:rsidP="00624B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624BE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II. Kształcenie podyplomowe pielęgniarek i położnych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1. Wdrożenie systemu akredytacji dla podmiotów prowadzących kształcenie podyplomowe pielęgniarek i położnych.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2. Wprowadzenie mechanizmów weryfikacji obowiązku aktualizacji i podnoszenia kwalifikacji zawodowych przez pielęgniarki i położne w formie aktu prawnego.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3. Określenie kompetencji zawodowych po ukończeniu poszczególnych rodzajów i dziedzin kształcenia podyplomowego, oraz wskazaniem uprawnień do realizacji poszczególnych świadczeń zdrowotnych.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 xml:space="preserve">4. Wprowadzenie zmian w systemie kształcenia podyplomowego pielęgniarek i położnych ze szczególnym uwzględnieniem zmian w kształceniu </w:t>
      </w:r>
      <w:proofErr w:type="spellStart"/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przeddyplomowym</w:t>
      </w:r>
      <w:proofErr w:type="spellEnd"/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t>.</w:t>
      </w:r>
    </w:p>
    <w:p w14:paraId="4380DE9E" w14:textId="77777777" w:rsidR="00624BEA" w:rsidRPr="00624BEA" w:rsidRDefault="00624BEA" w:rsidP="00624BE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</w:pPr>
      <w:r w:rsidRPr="00624BEA">
        <w:rPr>
          <w:rFonts w:ascii="Arial" w:eastAsia="Times New Roman" w:hAnsi="Arial" w:cs="Arial"/>
          <w:b/>
          <w:bCs/>
          <w:color w:val="000000"/>
          <w:kern w:val="0"/>
          <w:sz w:val="21"/>
          <w:szCs w:val="21"/>
          <w:bdr w:val="none" w:sz="0" w:space="0" w:color="auto" w:frame="1"/>
          <w:lang w:eastAsia="pl-PL"/>
          <w14:ligatures w14:val="none"/>
        </w:rPr>
        <w:t>III. Poprawa warunków wykonywania zawodów pielęgniarki i położnej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1. Prowadzenie systematycznych badań, potrzeb i oczekiwań środowiska pielęgniarek i położnych, monitorowanie demografii kadr pielęgniarek i położnych i podejmowanie działań zgodnie z potrzebami środowiska.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2. Opracowanie, wdrożenie i ewaluacja standardów w poszczególnych dziedzinach pielęgniarstwa i położnictwa.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3. Określenie, w aktach prawnych, liczby i kwalifikacji pielęgniarek i położnych w poszczególnych zakresach świadczeń zdrowotnych jako bezwzględnego kryterium finansowania świadczeń zdrowotnych ze środków publicznych.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4. Podejmowanie działań w zakresie zwiększenia bezpieczeństwa wykonywania zawodu pielęgniarki i położnej, ze szczególnym uwzględnieniem rozwiązań dotyczących zapobieganiu zdarzeniom niepożądanym.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5. Kontynuacja i monitorowanie działań zapewniających należyte wykonywanie zawodów oraz zmierzających do wzrostu poziomu jakości udzielanych świadczeń zdrowotnych w zakresie opieki pielęgniarskiej i położniczej, zgodnie z zasadami zawartymi w Kodeksie Etyki i należytą starannością.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6. Nowelizacja przepisów w zakresie określonych współczynników pracy dotyczących wynagrodzeń dla pielęgniarek i położnych z uwzględnieniem posiadanych kwalifikacji w ramach kształcenia podyplomowego oraz doświadczenia zawodowego.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7. Kontynuacja działań w zakresie utrzymania praktyk zawodowych pielęgniarek i położnych w ramach działalności gospodarczej w systemie ochrony zdrowia, przede wszystkim w podstawowej opiece zdrowotnej, opiece długoterminowej i hospicyjnej.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 xml:space="preserve">8. Zintegrowanie działań samorządu zawodowego z Ministerstwami resortowymi (np. Ministrem 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lastRenderedPageBreak/>
        <w:t>Rodziny, Ministrem Edukacji i Nauki, Ministrem Rodziny i Polityki Społecznej, Ministrem Obrony Narodowej) oraz konsultantami krajowymi, wojewódzkimi w dziedzinach pielęgniarstwa, stowarzyszeniami i towarzystwami naukowymi, związkami zawodowymi w celu rozwoju pielęgniarstwa i położnictwa, poprawy jakości kształcenia przed i podyplomowego, podniesienia prestiżu zawodów oraz poprawy warunków pracy i płacy pielęgniarek i położnych.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§ 2. Zobowiązuje się organy samorządu zawodowego pielęgniarek i położnych do realizacji przepisów niniejszej uchwały.</w:t>
      </w:r>
      <w:r w:rsidRPr="00624BEA">
        <w:rPr>
          <w:rFonts w:ascii="Arial" w:eastAsia="Times New Roman" w:hAnsi="Arial" w:cs="Arial"/>
          <w:color w:val="000000"/>
          <w:kern w:val="0"/>
          <w:sz w:val="21"/>
          <w:szCs w:val="21"/>
          <w:lang w:eastAsia="pl-PL"/>
          <w14:ligatures w14:val="none"/>
        </w:rPr>
        <w:br/>
        <w:t>§ 3. Uchwała wchodzi w życie z dniem podjęcia.</w:t>
      </w:r>
    </w:p>
    <w:tbl>
      <w:tblPr>
        <w:tblpPr w:leftFromText="141" w:rightFromText="141" w:vertAnchor="text" w:horzAnchor="margin" w:tblpY="490"/>
        <w:tblW w:w="959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04"/>
        <w:gridCol w:w="3691"/>
      </w:tblGrid>
      <w:tr w:rsidR="00624BEA" w:rsidRPr="00624BEA" w14:paraId="13C13398" w14:textId="77777777" w:rsidTr="00624BEA">
        <w:trPr>
          <w:trHeight w:val="944"/>
        </w:trPr>
        <w:tc>
          <w:tcPr>
            <w:tcW w:w="5904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76AD2567" w14:textId="77777777" w:rsidR="00624BEA" w:rsidRPr="00624BEA" w:rsidRDefault="00624BEA" w:rsidP="00624BEA">
            <w:pPr>
              <w:spacing w:after="225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624BE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Sekretarz Zjazdu</w:t>
            </w:r>
          </w:p>
          <w:p w14:paraId="6B80C678" w14:textId="77777777" w:rsidR="00624BEA" w:rsidRPr="00624BEA" w:rsidRDefault="00624BEA" w:rsidP="00624B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624BE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 xml:space="preserve">Andrzej </w:t>
            </w:r>
            <w:proofErr w:type="spellStart"/>
            <w:r w:rsidRPr="00624BE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Tytuła</w:t>
            </w:r>
            <w:proofErr w:type="spellEnd"/>
          </w:p>
        </w:tc>
        <w:tc>
          <w:tcPr>
            <w:tcW w:w="3691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14:paraId="464AD2B8" w14:textId="77777777" w:rsidR="00624BEA" w:rsidRPr="00624BEA" w:rsidRDefault="00624BEA" w:rsidP="00624B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624BE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Przewodniczący Zjazdu</w:t>
            </w:r>
          </w:p>
          <w:p w14:paraId="3F82B0B0" w14:textId="77777777" w:rsidR="00624BEA" w:rsidRPr="00624BEA" w:rsidRDefault="00624BEA" w:rsidP="00624B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</w:pPr>
            <w:r w:rsidRPr="00624BEA">
              <w:rPr>
                <w:rFonts w:ascii="Arial" w:eastAsia="Times New Roman" w:hAnsi="Arial" w:cs="Arial"/>
                <w:color w:val="000000"/>
                <w:kern w:val="0"/>
                <w:sz w:val="21"/>
                <w:szCs w:val="21"/>
                <w:lang w:eastAsia="pl-PL"/>
                <w14:ligatures w14:val="none"/>
              </w:rPr>
              <w:t>Sebastian Irzykowski</w:t>
            </w:r>
          </w:p>
        </w:tc>
      </w:tr>
    </w:tbl>
    <w:p w14:paraId="71A9A0FD" w14:textId="77777777" w:rsidR="00675026" w:rsidRDefault="00675026" w:rsidP="00624BEA"/>
    <w:sectPr w:rsidR="006750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EA"/>
    <w:rsid w:val="00624BEA"/>
    <w:rsid w:val="00675026"/>
    <w:rsid w:val="00C3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3F8E6"/>
  <w15:chartTrackingRefBased/>
  <w15:docId w15:val="{04590740-A872-44F4-A6E1-92862D94F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24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624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5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3840</Characters>
  <Application>Microsoft Office Word</Application>
  <DocSecurity>0</DocSecurity>
  <Lines>32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Soroka</dc:creator>
  <cp:keywords/>
  <dc:description/>
  <cp:lastModifiedBy>Barbara Soroka</cp:lastModifiedBy>
  <cp:revision>1</cp:revision>
  <dcterms:created xsi:type="dcterms:W3CDTF">2023-05-19T11:47:00Z</dcterms:created>
  <dcterms:modified xsi:type="dcterms:W3CDTF">2023-05-19T11:48:00Z</dcterms:modified>
</cp:coreProperties>
</file>