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B6108" w14:textId="77777777" w:rsidR="00D01E2B" w:rsidRDefault="00D01E2B" w:rsidP="0065626F">
      <w:pPr>
        <w:jc w:val="right"/>
        <w:rPr>
          <w:b/>
          <w:i/>
        </w:rPr>
      </w:pPr>
      <w:bookmarkStart w:id="0" w:name="_Toc307239059"/>
      <w:r>
        <w:rPr>
          <w:b/>
          <w:i/>
        </w:rPr>
        <w:t xml:space="preserve">                  Załącznik Nr 2 </w:t>
      </w:r>
      <w:bookmarkEnd w:id="0"/>
      <w:r>
        <w:rPr>
          <w:b/>
          <w:i/>
        </w:rPr>
        <w:t xml:space="preserve"> </w:t>
      </w:r>
    </w:p>
    <w:p w14:paraId="27366997" w14:textId="77777777" w:rsidR="00D01E2B" w:rsidRDefault="00D01E2B" w:rsidP="0065626F">
      <w:pPr>
        <w:jc w:val="right"/>
        <w:rPr>
          <w:i/>
        </w:rPr>
      </w:pPr>
      <w:r>
        <w:rPr>
          <w:i/>
        </w:rPr>
        <w:t xml:space="preserve">do Uchwały nr 7 XXVII Okręgowego Zjazdu </w:t>
      </w:r>
    </w:p>
    <w:p w14:paraId="6D7D9F18" w14:textId="77777777" w:rsidR="00D01E2B" w:rsidRDefault="00D01E2B" w:rsidP="0065626F">
      <w:pPr>
        <w:jc w:val="right"/>
        <w:rPr>
          <w:i/>
        </w:rPr>
      </w:pPr>
      <w:r>
        <w:rPr>
          <w:i/>
        </w:rPr>
        <w:t xml:space="preserve">Pielęgniarek i Położnych w Zamościu </w:t>
      </w:r>
    </w:p>
    <w:p w14:paraId="074D4260" w14:textId="77777777" w:rsidR="00D01E2B" w:rsidRDefault="00D01E2B" w:rsidP="0065626F">
      <w:pPr>
        <w:jc w:val="right"/>
        <w:rPr>
          <w:i/>
        </w:rPr>
      </w:pPr>
      <w:r>
        <w:rPr>
          <w:i/>
        </w:rPr>
        <w:t>z dnia 23.03.2012r.</w:t>
      </w:r>
    </w:p>
    <w:p w14:paraId="39F80AA8" w14:textId="77777777" w:rsidR="00D01E2B" w:rsidRDefault="00D01E2B" w:rsidP="0065626F">
      <w:pPr>
        <w:jc w:val="center"/>
      </w:pPr>
    </w:p>
    <w:p w14:paraId="7BBDA831" w14:textId="77777777" w:rsidR="00D01E2B" w:rsidRDefault="00D01E2B" w:rsidP="00612BDD">
      <w:pPr>
        <w:jc w:val="center"/>
        <w:rPr>
          <w:b/>
        </w:rPr>
      </w:pPr>
      <w:bookmarkStart w:id="1" w:name="_Toc307239060"/>
      <w:r>
        <w:rPr>
          <w:b/>
        </w:rPr>
        <w:t>R</w:t>
      </w:r>
      <w:bookmarkEnd w:id="1"/>
      <w:r>
        <w:rPr>
          <w:b/>
        </w:rPr>
        <w:t xml:space="preserve">egulamin Okręgowej Rady </w:t>
      </w:r>
    </w:p>
    <w:p w14:paraId="35EA65D9" w14:textId="6220B944" w:rsidR="00D01E2B" w:rsidRDefault="00D01E2B" w:rsidP="00612BDD">
      <w:pPr>
        <w:jc w:val="center"/>
        <w:rPr>
          <w:b/>
        </w:rPr>
      </w:pPr>
      <w:r>
        <w:rPr>
          <w:b/>
        </w:rPr>
        <w:t>Pielęgn</w:t>
      </w:r>
      <w:r w:rsidR="00AF107D">
        <w:rPr>
          <w:b/>
        </w:rPr>
        <w:t>ia</w:t>
      </w:r>
      <w:r>
        <w:rPr>
          <w:b/>
        </w:rPr>
        <w:t xml:space="preserve">rek i Położnych w Zamościu </w:t>
      </w:r>
    </w:p>
    <w:p w14:paraId="7C520E05" w14:textId="77777777" w:rsidR="00D01E2B" w:rsidRDefault="00D01E2B" w:rsidP="0065626F">
      <w:pPr>
        <w:jc w:val="center"/>
        <w:rPr>
          <w:b/>
        </w:rPr>
      </w:pPr>
    </w:p>
    <w:p w14:paraId="72F0CE00" w14:textId="77777777" w:rsidR="00D01E2B" w:rsidRDefault="00D01E2B" w:rsidP="00B241B7">
      <w:pPr>
        <w:spacing w:line="240" w:lineRule="auto"/>
        <w:ind w:firstLine="540"/>
        <w:jc w:val="center"/>
        <w:rPr>
          <w:b/>
        </w:rPr>
      </w:pPr>
      <w:r>
        <w:rPr>
          <w:b/>
        </w:rPr>
        <w:t>§ 1</w:t>
      </w:r>
    </w:p>
    <w:p w14:paraId="1B1BBD54" w14:textId="77777777" w:rsidR="00D01E2B" w:rsidRDefault="00D01E2B" w:rsidP="0065626F">
      <w:pPr>
        <w:spacing w:line="240" w:lineRule="auto"/>
        <w:ind w:firstLine="540"/>
      </w:pPr>
      <w:r>
        <w:t xml:space="preserve"> Ilekroć w Regulaminie jest mowa o:</w:t>
      </w:r>
    </w:p>
    <w:p w14:paraId="123B0594" w14:textId="77777777" w:rsidR="00D01E2B" w:rsidRDefault="00D01E2B" w:rsidP="0065626F">
      <w:pPr>
        <w:numPr>
          <w:ilvl w:val="0"/>
          <w:numId w:val="3"/>
        </w:numPr>
        <w:spacing w:line="240" w:lineRule="auto"/>
        <w:ind w:left="720" w:hanging="540"/>
        <w:jc w:val="both"/>
      </w:pPr>
      <w:r>
        <w:t>ustawie - należy przez to rozumieć ustawę z dnia 1 lipca 2011 r. o samorządzie pielęgniarek i położnych (Dz. U. Nr 174, poz. 1038);</w:t>
      </w:r>
    </w:p>
    <w:p w14:paraId="7D51ABDE" w14:textId="77777777" w:rsidR="00D01E2B" w:rsidRDefault="00D01E2B" w:rsidP="0065626F">
      <w:pPr>
        <w:numPr>
          <w:ilvl w:val="0"/>
          <w:numId w:val="3"/>
        </w:numPr>
        <w:shd w:val="clear" w:color="auto" w:fill="FFFFFF"/>
        <w:spacing w:line="240" w:lineRule="auto"/>
        <w:ind w:left="720" w:right="76" w:hanging="540"/>
        <w:jc w:val="both"/>
      </w:pPr>
      <w:r>
        <w:t>Regulaminie wyborów do organów izb – należy przez to rozumieć Regulamin wyborów do organów izby oraz trybu odwoływania ich członków przyjęty przez Okręgowy Zjazd Pielęgniarek i Położnych;</w:t>
      </w:r>
    </w:p>
    <w:p w14:paraId="413B7130" w14:textId="77777777" w:rsidR="00D01E2B" w:rsidRDefault="00D01E2B" w:rsidP="0065626F">
      <w:pPr>
        <w:numPr>
          <w:ilvl w:val="0"/>
          <w:numId w:val="3"/>
        </w:numPr>
        <w:shd w:val="clear" w:color="auto" w:fill="FFFFFF"/>
        <w:spacing w:line="240" w:lineRule="auto"/>
        <w:ind w:left="720" w:right="76" w:hanging="540"/>
        <w:jc w:val="both"/>
        <w:rPr>
          <w:lang w:val="pl-PL"/>
        </w:rPr>
      </w:pPr>
      <w:r>
        <w:rPr>
          <w:lang w:val="pl-PL"/>
        </w:rPr>
        <w:t xml:space="preserve">Okręgowym Zjeździe – należy przez to rozumieć Okręgowy Zjazd Pielęgniarek </w:t>
      </w:r>
      <w:r>
        <w:rPr>
          <w:lang w:val="pl-PL"/>
        </w:rPr>
        <w:br/>
        <w:t>i Położnych w Zamościu, organ Okręgowej Izby Pielęgniarek i Położnych w Zamościu;</w:t>
      </w:r>
    </w:p>
    <w:p w14:paraId="20721CED" w14:textId="77777777" w:rsidR="00D01E2B" w:rsidRDefault="00D01E2B" w:rsidP="0065626F">
      <w:pPr>
        <w:numPr>
          <w:ilvl w:val="0"/>
          <w:numId w:val="3"/>
        </w:numPr>
        <w:shd w:val="clear" w:color="auto" w:fill="FFFFFF"/>
        <w:spacing w:line="240" w:lineRule="auto"/>
        <w:ind w:left="720" w:right="76" w:hanging="540"/>
        <w:jc w:val="both"/>
        <w:rPr>
          <w:lang w:val="pl-PL"/>
        </w:rPr>
      </w:pPr>
      <w:r>
        <w:rPr>
          <w:lang w:val="pl-PL"/>
        </w:rPr>
        <w:t>Okręgowej Radzie – należy przez to rozumieć Okręgową Radę Pielęgniarek i Położnych w Zamościu, organ Okręgowej Izby Pielęgniarek i Położnych w Zamościu;</w:t>
      </w:r>
    </w:p>
    <w:p w14:paraId="54CC6572" w14:textId="77777777" w:rsidR="00D01E2B" w:rsidRDefault="00D01E2B" w:rsidP="0065626F">
      <w:pPr>
        <w:numPr>
          <w:ilvl w:val="0"/>
          <w:numId w:val="3"/>
        </w:numPr>
        <w:shd w:val="clear" w:color="auto" w:fill="FFFFFF"/>
        <w:spacing w:line="240" w:lineRule="auto"/>
        <w:ind w:left="720" w:right="76" w:hanging="540"/>
        <w:jc w:val="both"/>
        <w:rPr>
          <w:lang w:val="pl-PL"/>
        </w:rPr>
      </w:pPr>
      <w:r>
        <w:rPr>
          <w:lang w:val="pl-PL"/>
        </w:rPr>
        <w:t>Prezydium Okręgowej Rady – należy przez to rozumieć Prezydium Okręgowej Rady Pielęgniarek i Położnych w Zamościu, organ Okręgowej Izby Pielęgniarek i Położnych w Zamościu;</w:t>
      </w:r>
    </w:p>
    <w:p w14:paraId="405CACD7" w14:textId="77777777" w:rsidR="00D01E2B" w:rsidRDefault="00D01E2B" w:rsidP="0065626F">
      <w:pPr>
        <w:numPr>
          <w:ilvl w:val="0"/>
          <w:numId w:val="3"/>
        </w:numPr>
        <w:shd w:val="clear" w:color="auto" w:fill="FFFFFF"/>
        <w:spacing w:line="240" w:lineRule="auto"/>
        <w:ind w:left="720" w:right="76" w:hanging="540"/>
        <w:jc w:val="both"/>
        <w:rPr>
          <w:lang w:val="pl-PL"/>
        </w:rPr>
      </w:pPr>
      <w:r>
        <w:rPr>
          <w:lang w:val="pl-PL"/>
        </w:rPr>
        <w:t>Okręgowej Komisji Rewizyjnej – należy przez to rozumieć Okręgową Komisję Rewizyjną w Zamościu ,organ Okręgowej Izby Pielęgniarek i Położnych w Zamościu.</w:t>
      </w:r>
    </w:p>
    <w:p w14:paraId="3E5F998F" w14:textId="77777777" w:rsidR="00D01E2B" w:rsidRDefault="00D01E2B" w:rsidP="0065626F">
      <w:pPr>
        <w:numPr>
          <w:ilvl w:val="0"/>
          <w:numId w:val="3"/>
        </w:numPr>
        <w:shd w:val="clear" w:color="auto" w:fill="FFFFFF"/>
        <w:spacing w:line="240" w:lineRule="auto"/>
        <w:ind w:left="720" w:right="76" w:hanging="540"/>
        <w:jc w:val="both"/>
        <w:rPr>
          <w:lang w:val="pl-PL"/>
        </w:rPr>
      </w:pPr>
      <w:r>
        <w:rPr>
          <w:lang w:val="pl-PL"/>
        </w:rPr>
        <w:t xml:space="preserve">Okręgowym </w:t>
      </w:r>
      <w:smartTag w:uri="urn:schemas-microsoft-com:office:smarttags" w:element="PersonName">
        <w:r>
          <w:rPr>
            <w:lang w:val="pl-PL"/>
          </w:rPr>
          <w:t>Sąd</w:t>
        </w:r>
      </w:smartTag>
      <w:r>
        <w:rPr>
          <w:lang w:val="pl-PL"/>
        </w:rPr>
        <w:t xml:space="preserve">zie – należy przez to rozumieć Okręgowy </w:t>
      </w:r>
      <w:smartTag w:uri="urn:schemas-microsoft-com:office:smarttags" w:element="PersonName">
        <w:r>
          <w:rPr>
            <w:lang w:val="pl-PL"/>
          </w:rPr>
          <w:t>Sąd</w:t>
        </w:r>
      </w:smartTag>
      <w:r>
        <w:rPr>
          <w:lang w:val="pl-PL"/>
        </w:rPr>
        <w:t xml:space="preserve"> Pielęgniarek i Położnych w Zamościu, organ Okręgowej Izby Pielęgniarek i Położnych w Zamościu;</w:t>
      </w:r>
    </w:p>
    <w:p w14:paraId="7492DA8A" w14:textId="77777777" w:rsidR="00D01E2B" w:rsidRDefault="00D01E2B" w:rsidP="0065626F">
      <w:pPr>
        <w:numPr>
          <w:ilvl w:val="0"/>
          <w:numId w:val="3"/>
        </w:numPr>
        <w:shd w:val="clear" w:color="auto" w:fill="FFFFFF"/>
        <w:spacing w:line="240" w:lineRule="auto"/>
        <w:ind w:left="720" w:right="76" w:hanging="540"/>
        <w:jc w:val="both"/>
        <w:rPr>
          <w:lang w:val="pl-PL"/>
        </w:rPr>
      </w:pPr>
      <w:r>
        <w:rPr>
          <w:lang w:val="pl-PL"/>
        </w:rPr>
        <w:t xml:space="preserve">Okręgowym </w:t>
      </w:r>
      <w:smartTag w:uri="urn:schemas-microsoft-com:office:smarttags" w:element="PersonName">
        <w:r>
          <w:rPr>
            <w:lang w:val="pl-PL"/>
          </w:rPr>
          <w:t>Rzecznik</w:t>
        </w:r>
      </w:smartTag>
      <w:r>
        <w:rPr>
          <w:lang w:val="pl-PL"/>
        </w:rPr>
        <w:t xml:space="preserve">u – należy przez to rozumieć Okręgowego </w:t>
      </w:r>
      <w:smartTag w:uri="urn:schemas-microsoft-com:office:smarttags" w:element="PersonName">
        <w:r>
          <w:rPr>
            <w:lang w:val="pl-PL"/>
          </w:rPr>
          <w:t>Rzecznik</w:t>
        </w:r>
      </w:smartTag>
      <w:r>
        <w:rPr>
          <w:lang w:val="pl-PL"/>
        </w:rPr>
        <w:t>a Odpowiedzialności Zawodowej, organ Okręgowej Izby Pielęgniarek i Położnych w Zamościu;</w:t>
      </w:r>
    </w:p>
    <w:p w14:paraId="40D6C6EF" w14:textId="77777777" w:rsidR="00D01E2B" w:rsidRDefault="00D01E2B" w:rsidP="0065626F">
      <w:pPr>
        <w:numPr>
          <w:ilvl w:val="0"/>
          <w:numId w:val="3"/>
        </w:numPr>
        <w:shd w:val="clear" w:color="auto" w:fill="FFFFFF"/>
        <w:spacing w:line="240" w:lineRule="auto"/>
        <w:ind w:left="720" w:right="76" w:hanging="540"/>
        <w:jc w:val="both"/>
        <w:rPr>
          <w:lang w:val="pl-PL"/>
        </w:rPr>
      </w:pPr>
      <w:r>
        <w:rPr>
          <w:lang w:val="pl-PL"/>
        </w:rPr>
        <w:t>Okręgowej Izbie - należy przez to rozumieć Okręgową Izbę Pielęgniarek i Położnych w Zamościu;</w:t>
      </w:r>
    </w:p>
    <w:p w14:paraId="0A9AA0C2" w14:textId="77777777" w:rsidR="00D01E2B" w:rsidRDefault="00D01E2B" w:rsidP="00B241B7">
      <w:pPr>
        <w:shd w:val="clear" w:color="auto" w:fill="FFFFFF"/>
        <w:spacing w:line="240" w:lineRule="auto"/>
        <w:ind w:firstLine="540"/>
        <w:jc w:val="center"/>
        <w:rPr>
          <w:b/>
        </w:rPr>
      </w:pPr>
      <w:r>
        <w:rPr>
          <w:b/>
        </w:rPr>
        <w:t>§ 2</w:t>
      </w:r>
    </w:p>
    <w:p w14:paraId="6915F576" w14:textId="77777777" w:rsidR="00D01E2B" w:rsidRDefault="00D01E2B" w:rsidP="00B241B7">
      <w:pPr>
        <w:shd w:val="clear" w:color="auto" w:fill="FFFFFF"/>
        <w:spacing w:line="240" w:lineRule="auto"/>
        <w:jc w:val="both"/>
      </w:pPr>
      <w:r>
        <w:t>1. W skład Okręgowej Rady wchodzą: przewodniczący i członkowie Okręgowej Rady wybrani przez Okręgowy Zjazd.</w:t>
      </w:r>
    </w:p>
    <w:p w14:paraId="0A76988C" w14:textId="77777777" w:rsidR="00D01E2B" w:rsidRDefault="00D01E2B" w:rsidP="00B241B7">
      <w:pPr>
        <w:shd w:val="clear" w:color="auto" w:fill="FFFFFF"/>
        <w:spacing w:line="240" w:lineRule="auto"/>
        <w:jc w:val="both"/>
      </w:pPr>
      <w:r>
        <w:t>2. Kadencja Okręgowej Rady trwa 4 lata.</w:t>
      </w:r>
    </w:p>
    <w:p w14:paraId="02C6DCD3" w14:textId="77777777" w:rsidR="00D01E2B" w:rsidRDefault="00D01E2B" w:rsidP="00B241B7">
      <w:pPr>
        <w:shd w:val="clear" w:color="auto" w:fill="FFFFFF"/>
        <w:spacing w:line="240" w:lineRule="auto"/>
        <w:jc w:val="both"/>
      </w:pPr>
      <w:r>
        <w:t>3. Okręgowa Rada działa do dnia pierwszego posiedzenia nowo wybranej Okręgowej Rady. Przewodniczący Okręgowej Rady wykonuje swoją funkcję od dnia wyboru.</w:t>
      </w:r>
    </w:p>
    <w:p w14:paraId="22123357" w14:textId="77777777" w:rsidR="00D01E2B" w:rsidRDefault="00D01E2B" w:rsidP="00B241B7">
      <w:pPr>
        <w:shd w:val="clear" w:color="auto" w:fill="FFFFFF"/>
        <w:spacing w:line="240" w:lineRule="auto"/>
        <w:jc w:val="both"/>
      </w:pPr>
    </w:p>
    <w:p w14:paraId="2F485C49" w14:textId="77777777" w:rsidR="00D01E2B" w:rsidRDefault="00D01E2B" w:rsidP="00B241B7">
      <w:pPr>
        <w:shd w:val="clear" w:color="auto" w:fill="FFFFFF"/>
        <w:spacing w:line="240" w:lineRule="auto"/>
        <w:ind w:firstLine="540"/>
        <w:jc w:val="center"/>
        <w:rPr>
          <w:b/>
        </w:rPr>
      </w:pPr>
      <w:r>
        <w:rPr>
          <w:b/>
        </w:rPr>
        <w:t>§ 3</w:t>
      </w:r>
    </w:p>
    <w:p w14:paraId="06093889" w14:textId="77777777" w:rsidR="00D01E2B" w:rsidRDefault="00D01E2B" w:rsidP="00B241B7">
      <w:pPr>
        <w:shd w:val="clear" w:color="auto" w:fill="FFFFFF"/>
        <w:spacing w:line="240" w:lineRule="auto"/>
        <w:jc w:val="both"/>
        <w:rPr>
          <w:i/>
        </w:rPr>
      </w:pPr>
      <w:r>
        <w:t xml:space="preserve"> Pierwsze posiedzenie nowo wybranej Okręgowej Rady zwołuje przewodniczący Okręgowej Rady w ciągu 30 dni od dnia zakończenia Okręgowego Zjazdu</w:t>
      </w:r>
      <w:r>
        <w:rPr>
          <w:i/>
        </w:rPr>
        <w:t>.</w:t>
      </w:r>
    </w:p>
    <w:p w14:paraId="2ACA9558" w14:textId="77777777" w:rsidR="00D01E2B" w:rsidRDefault="00D01E2B" w:rsidP="00B241B7">
      <w:pPr>
        <w:shd w:val="clear" w:color="auto" w:fill="FFFFFF"/>
        <w:spacing w:line="240" w:lineRule="auto"/>
        <w:jc w:val="both"/>
        <w:rPr>
          <w:i/>
        </w:rPr>
      </w:pPr>
    </w:p>
    <w:p w14:paraId="38D025F0" w14:textId="77777777" w:rsidR="00D01E2B" w:rsidRDefault="00D01E2B" w:rsidP="00B241B7">
      <w:pPr>
        <w:shd w:val="clear" w:color="auto" w:fill="FFFFFF"/>
        <w:tabs>
          <w:tab w:val="left" w:pos="710"/>
        </w:tabs>
        <w:spacing w:line="240" w:lineRule="auto"/>
        <w:ind w:firstLine="540"/>
        <w:jc w:val="center"/>
        <w:rPr>
          <w:b/>
        </w:rPr>
      </w:pPr>
      <w:r>
        <w:rPr>
          <w:b/>
        </w:rPr>
        <w:t>§ 4</w:t>
      </w:r>
    </w:p>
    <w:p w14:paraId="244C4147" w14:textId="77777777" w:rsidR="00D01E2B" w:rsidRDefault="00D01E2B" w:rsidP="00B241B7">
      <w:pPr>
        <w:shd w:val="clear" w:color="auto" w:fill="FFFFFF"/>
        <w:tabs>
          <w:tab w:val="left" w:pos="710"/>
        </w:tabs>
        <w:spacing w:line="240" w:lineRule="auto"/>
        <w:jc w:val="both"/>
      </w:pPr>
      <w:r>
        <w:t xml:space="preserve">1. Na pierwszym posiedzeniu Okręgowa Rada wybiera w głosowaniu tajnym Prezydium Okręgowej Rady. </w:t>
      </w:r>
    </w:p>
    <w:p w14:paraId="1C711983" w14:textId="77777777" w:rsidR="00D01E2B" w:rsidRDefault="00D01E2B" w:rsidP="00B241B7">
      <w:pPr>
        <w:pStyle w:val="BodyText21"/>
        <w:tabs>
          <w:tab w:val="left" w:pos="-851"/>
        </w:tabs>
        <w:spacing w:line="240" w:lineRule="auto"/>
        <w:jc w:val="both"/>
      </w:pPr>
      <w:r>
        <w:t xml:space="preserve">2. Prezydium Okręgowej Rady stanowią: przewodniczący, wiceprzewodniczący, sekretarz                  i skarbnik okręgowej rady oraz członkowie prezydium. Liczbę członków prezydium i liczbę wiceprzewodniczących ustala na pierwszym posiedzeniu Okręgowa Rada, która może ponadto ustalić zasady podziału ilość miejsc w prezydium i funkcji wiceprzewodniczących </w:t>
      </w:r>
      <w:r>
        <w:br/>
        <w:t xml:space="preserve">z uwagi na wykonywany zawód (pielęgniarka, położna). Ustalenia te mogą być zmieniane </w:t>
      </w:r>
      <w:r>
        <w:br/>
        <w:t xml:space="preserve">w czasie trwania kadencji. </w:t>
      </w:r>
    </w:p>
    <w:p w14:paraId="39EC6C77" w14:textId="77777777" w:rsidR="00D01E2B" w:rsidRDefault="00D01E2B" w:rsidP="00B241B7">
      <w:pPr>
        <w:pStyle w:val="BodyText21"/>
        <w:tabs>
          <w:tab w:val="left" w:pos="-851"/>
        </w:tabs>
        <w:spacing w:line="240" w:lineRule="auto"/>
        <w:ind w:firstLine="540"/>
        <w:jc w:val="center"/>
        <w:rPr>
          <w:b/>
        </w:rPr>
      </w:pPr>
      <w:r>
        <w:rPr>
          <w:b/>
        </w:rPr>
        <w:t>§ 5</w:t>
      </w:r>
    </w:p>
    <w:p w14:paraId="3E09DBB6" w14:textId="77777777" w:rsidR="00D01E2B" w:rsidRDefault="00D01E2B" w:rsidP="00B241B7">
      <w:pPr>
        <w:pStyle w:val="BodyText21"/>
        <w:tabs>
          <w:tab w:val="left" w:pos="-851"/>
        </w:tabs>
        <w:spacing w:line="240" w:lineRule="auto"/>
        <w:ind w:firstLine="540"/>
        <w:jc w:val="center"/>
      </w:pPr>
    </w:p>
    <w:p w14:paraId="1B3E9DBA" w14:textId="77777777" w:rsidR="00D01E2B" w:rsidRDefault="00D01E2B" w:rsidP="00B241B7">
      <w:pPr>
        <w:pStyle w:val="BodyText21"/>
        <w:tabs>
          <w:tab w:val="left" w:pos="-851"/>
        </w:tabs>
        <w:spacing w:line="240" w:lineRule="auto"/>
        <w:jc w:val="both"/>
      </w:pPr>
      <w:r>
        <w:t xml:space="preserve">1. Wybór Prezydium Okręgowej Rady dokonywany jest poprzez odrębne wybory spośród jej członków: wiceprzewodniczących, sekretarza i skarbnika okręgowej rady oraz członków </w:t>
      </w:r>
      <w:r>
        <w:lastRenderedPageBreak/>
        <w:t xml:space="preserve">prezydium. W przypadku, gdy określone zostaną zasady podziału ilości miejsc </w:t>
      </w:r>
      <w:r>
        <w:br/>
        <w:t xml:space="preserve">w prezydium lub funkcji wiceprzewodniczących z uwagi na wykonywany zawód, wybory </w:t>
      </w:r>
      <w:r>
        <w:br/>
        <w:t>na te stanowiska dokonywane są oddzielnie spośród kandydatów wykonujących dany zawód.</w:t>
      </w:r>
    </w:p>
    <w:p w14:paraId="4C359C6C" w14:textId="77777777" w:rsidR="00D01E2B" w:rsidRDefault="00D01E2B" w:rsidP="00B241B7">
      <w:pPr>
        <w:pStyle w:val="BodyText21"/>
        <w:tabs>
          <w:tab w:val="left" w:pos="-851"/>
        </w:tabs>
        <w:spacing w:line="240" w:lineRule="auto"/>
        <w:jc w:val="both"/>
      </w:pPr>
      <w:r>
        <w:t xml:space="preserve">2. Do wyborów Prezydium Okręgowej Rady stosuje się odpowiednio przepisy Rozdziałów I i III Regulaminu wyborów do organów Okręgowej Izby. </w:t>
      </w:r>
    </w:p>
    <w:p w14:paraId="3FBEA963" w14:textId="77777777" w:rsidR="00D01E2B" w:rsidRDefault="00D01E2B" w:rsidP="00B241B7">
      <w:pPr>
        <w:pStyle w:val="BodyText21"/>
        <w:tabs>
          <w:tab w:val="left" w:pos="-851"/>
        </w:tabs>
        <w:spacing w:line="240" w:lineRule="auto"/>
        <w:jc w:val="both"/>
      </w:pPr>
      <w:r>
        <w:t xml:space="preserve">3. Bierne prawo wyborcze w wyborach na funkcje: wiceprzewodniczącego, skarbnika </w:t>
      </w:r>
      <w:r>
        <w:br/>
        <w:t xml:space="preserve">i sekretarza okręgowej rady nie przysługuje osobie, która pełniła daną funkcję przez 2 następujące po sobie kadencje poprzedzające kadencję, na którą ma być przeprowadzany wybór. Pełnienie danej funkcji dłużej niż przez 24 miesiące w danej kadencji przyjmuje się </w:t>
      </w:r>
      <w:r>
        <w:br/>
        <w:t>za pełnienie jej przez pełną kadencję. §</w:t>
      </w:r>
      <w:r>
        <w:rPr>
          <w:b/>
        </w:rPr>
        <w:t xml:space="preserve"> </w:t>
      </w:r>
      <w:r>
        <w:t>36 Regulaminu wyborów do organów izb stosuje się odpowiednio.</w:t>
      </w:r>
    </w:p>
    <w:p w14:paraId="1074FFC1" w14:textId="77777777" w:rsidR="00D01E2B" w:rsidRDefault="00D01E2B" w:rsidP="00B241B7">
      <w:pPr>
        <w:pStyle w:val="BodyText21"/>
        <w:tabs>
          <w:tab w:val="left" w:pos="-851"/>
        </w:tabs>
        <w:spacing w:line="240" w:lineRule="auto"/>
        <w:jc w:val="both"/>
      </w:pPr>
      <w:r>
        <w:t xml:space="preserve">4. Członek Prezydium traci swoją funkcję wskutek odwołania przez Okręgową Radę </w:t>
      </w:r>
      <w:r>
        <w:br/>
        <w:t xml:space="preserve">albo rezygnacji. Ustanie funkcji przewodniczącego, wiceprzewodniczącego, sekretarza </w:t>
      </w:r>
      <w:r>
        <w:br/>
        <w:t xml:space="preserve">albo skarbnika okręgowej rady oznacza ustanie członkostwa w prezydium. </w:t>
      </w:r>
    </w:p>
    <w:p w14:paraId="738438D8" w14:textId="77777777" w:rsidR="00D01E2B" w:rsidRDefault="00D01E2B" w:rsidP="00B241B7">
      <w:pPr>
        <w:pStyle w:val="BodyText21"/>
        <w:tabs>
          <w:tab w:val="left" w:pos="-851"/>
        </w:tabs>
        <w:spacing w:line="240" w:lineRule="auto"/>
        <w:jc w:val="both"/>
      </w:pPr>
      <w:r>
        <w:t xml:space="preserve">5. Do odwołania osoby powołanej w skład Prezydium Okręgowej Rady stosuje się odpowiednio przepisy dotyczące wyborów. Odwołanie stwierdzane jest w formie uchwały. </w:t>
      </w:r>
    </w:p>
    <w:p w14:paraId="3285BD57" w14:textId="77777777" w:rsidR="00D01E2B" w:rsidRDefault="00D01E2B" w:rsidP="00B241B7">
      <w:pPr>
        <w:pStyle w:val="BodyText21"/>
        <w:tabs>
          <w:tab w:val="left" w:pos="-851"/>
        </w:tabs>
        <w:spacing w:line="240" w:lineRule="auto"/>
        <w:jc w:val="both"/>
      </w:pPr>
      <w:r>
        <w:t xml:space="preserve">6. W głosowaniu nad odwołaniem osoby powołanej w skład Prezydium Okręgowej Rady wymagana jest zwykła większość głosów a minimalna liczba członków Okręgowej Rady, którzy są uprawnieni do złożenia wniosku o odwołanie stanowi 50% członków Okręgowej Rady.. </w:t>
      </w:r>
    </w:p>
    <w:p w14:paraId="4FBD8AA5" w14:textId="77777777" w:rsidR="00D01E2B" w:rsidRDefault="00D01E2B" w:rsidP="00B241B7">
      <w:pPr>
        <w:pStyle w:val="BodyText21"/>
        <w:tabs>
          <w:tab w:val="left" w:pos="-851"/>
        </w:tabs>
        <w:spacing w:line="240" w:lineRule="auto"/>
        <w:jc w:val="both"/>
      </w:pPr>
      <w:r>
        <w:t>7. W przypadku ustania członkostwa w Prezydium Okręgowej Rady zarządza się wybory uzupełniające. Wybory uzupełniające nie są zarządzane, a wybory zarządzone nie są przeprowadzane, jeżeli Okręgowa Rada podejmie uprzednio uchwałę zmieniająca liczbę członków prezydium w ten sposób, iż dokonywanie wyborów uzupełniających stanie się bezprzedmiotowe.</w:t>
      </w:r>
    </w:p>
    <w:p w14:paraId="357CC631" w14:textId="77777777" w:rsidR="00D01E2B" w:rsidRDefault="00D01E2B" w:rsidP="00B241B7">
      <w:pPr>
        <w:shd w:val="clear" w:color="auto" w:fill="FFFFFF"/>
        <w:tabs>
          <w:tab w:val="left" w:pos="-1134"/>
          <w:tab w:val="left" w:pos="-709"/>
        </w:tabs>
        <w:spacing w:line="240" w:lineRule="auto"/>
        <w:ind w:right="61" w:firstLine="540"/>
        <w:jc w:val="center"/>
        <w:rPr>
          <w:b/>
        </w:rPr>
      </w:pPr>
      <w:r>
        <w:rPr>
          <w:b/>
        </w:rPr>
        <w:t>§ 6</w:t>
      </w:r>
    </w:p>
    <w:p w14:paraId="0ECC0F02" w14:textId="77777777" w:rsidR="00D01E2B" w:rsidRDefault="00D01E2B" w:rsidP="00B241B7">
      <w:pPr>
        <w:shd w:val="clear" w:color="auto" w:fill="FFFFFF"/>
        <w:tabs>
          <w:tab w:val="left" w:pos="-1134"/>
          <w:tab w:val="left" w:pos="-709"/>
        </w:tabs>
        <w:spacing w:line="240" w:lineRule="auto"/>
        <w:ind w:right="61"/>
        <w:jc w:val="both"/>
      </w:pPr>
      <w:r>
        <w:t xml:space="preserve"> 1. Okręgowa Rada odbywa swoje posiedzenia w miarę potrzeby, nie rzadziej jednak niż raz na 3 miesiące. </w:t>
      </w:r>
    </w:p>
    <w:p w14:paraId="456884F6" w14:textId="77777777" w:rsidR="00D01E2B" w:rsidRDefault="00D01E2B" w:rsidP="00B241B7">
      <w:pPr>
        <w:shd w:val="clear" w:color="auto" w:fill="FFFFFF"/>
        <w:spacing w:line="240" w:lineRule="auto"/>
        <w:ind w:right="45"/>
        <w:jc w:val="both"/>
      </w:pPr>
      <w:r>
        <w:t>2. Okręgowa Rada zwoływana jest przez przewodniczącego okręgowej rady.</w:t>
      </w:r>
    </w:p>
    <w:p w14:paraId="55C1A4E9" w14:textId="77777777" w:rsidR="00D01E2B" w:rsidRDefault="00D01E2B" w:rsidP="00B241B7">
      <w:pPr>
        <w:shd w:val="clear" w:color="auto" w:fill="FFFFFF"/>
        <w:spacing w:line="240" w:lineRule="auto"/>
        <w:ind w:right="45"/>
        <w:jc w:val="both"/>
      </w:pPr>
      <w:r>
        <w:t>3. Okręgowa Rada powinna być zwołana w określonym terminie na wniosek jej prezydium, danego organu Okręgowej Izby lub 1/3 liczby członków Okręgowej Rady.</w:t>
      </w:r>
    </w:p>
    <w:p w14:paraId="00E06CCB" w14:textId="77777777" w:rsidR="00D01E2B" w:rsidRDefault="00D01E2B" w:rsidP="00B241B7">
      <w:pPr>
        <w:shd w:val="clear" w:color="auto" w:fill="FFFFFF"/>
        <w:spacing w:line="240" w:lineRule="auto"/>
        <w:ind w:right="45"/>
        <w:jc w:val="both"/>
      </w:pPr>
    </w:p>
    <w:p w14:paraId="3CBA5BAC" w14:textId="77777777" w:rsidR="00D01E2B" w:rsidRDefault="00D01E2B" w:rsidP="00B241B7">
      <w:pPr>
        <w:shd w:val="clear" w:color="auto" w:fill="FFFFFF"/>
        <w:spacing w:line="240" w:lineRule="auto"/>
        <w:ind w:firstLine="540"/>
        <w:jc w:val="center"/>
        <w:rPr>
          <w:b/>
        </w:rPr>
      </w:pPr>
      <w:r>
        <w:rPr>
          <w:b/>
        </w:rPr>
        <w:t>§ 7</w:t>
      </w:r>
    </w:p>
    <w:p w14:paraId="545BAA9A" w14:textId="77777777" w:rsidR="00D01E2B" w:rsidRDefault="00D01E2B" w:rsidP="00B241B7">
      <w:pPr>
        <w:shd w:val="clear" w:color="auto" w:fill="FFFFFF"/>
        <w:spacing w:line="240" w:lineRule="auto"/>
        <w:jc w:val="both"/>
      </w:pPr>
      <w:r>
        <w:t xml:space="preserve"> 1. Członkowie Okręgowej Rady powinni zostać powiadomieni o terminie, miejscu i porządku obrad Okręgowej Rady, w terminie nie krótszym niż 14 dni przed terminem posiedzenia  Okręgowej Rady, a członkowie Prezydium Okręgowej Rady w terminie 7 dni przed terminem posiedzenia Prezydium Okręgowej Rady.</w:t>
      </w:r>
    </w:p>
    <w:p w14:paraId="5BACC86F" w14:textId="77777777" w:rsidR="00D01E2B" w:rsidRDefault="00D01E2B" w:rsidP="00B241B7">
      <w:pPr>
        <w:shd w:val="clear" w:color="auto" w:fill="FFFFFF"/>
        <w:spacing w:line="240" w:lineRule="auto"/>
        <w:ind w:right="45"/>
        <w:jc w:val="both"/>
      </w:pPr>
      <w:r>
        <w:t xml:space="preserve">2. O terminach obrad Okręgowej Rady, a także Prezydium Okręgowej Rady zawiadamia się również Przewodniczącego Okręgowej Komisji Rewizyjnej, Przewodniczącego Okręgowego </w:t>
      </w:r>
      <w:smartTag w:uri="urn:schemas-microsoft-com:office:smarttags" w:element="PersonName">
        <w:r>
          <w:t>Sąd</w:t>
        </w:r>
      </w:smartTag>
      <w:r>
        <w:t xml:space="preserve">u oraz Okręgowego </w:t>
      </w:r>
      <w:smartTag w:uri="urn:schemas-microsoft-com:office:smarttags" w:element="PersonName">
        <w:r>
          <w:t>Rzecznik</w:t>
        </w:r>
      </w:smartTag>
      <w:r>
        <w:t>a, którzy mogą wziąć udział w obradach z głosem doradczym.</w:t>
      </w:r>
    </w:p>
    <w:p w14:paraId="0E923926" w14:textId="77777777" w:rsidR="00D01E2B" w:rsidRDefault="00D01E2B" w:rsidP="00B241B7">
      <w:pPr>
        <w:shd w:val="clear" w:color="auto" w:fill="FFFFFF"/>
        <w:spacing w:line="240" w:lineRule="auto"/>
        <w:ind w:right="45"/>
        <w:jc w:val="both"/>
      </w:pPr>
      <w:r>
        <w:t>3. Osoby inne niż wspomniane w ust. 1-2, w tym goście, mogą brać udział w obradach Okręgowej Rady i jej Prezydium albo być obecne w trakcie tych obrad na zaproszenie Okręgowej Rady lub Prezydium Okręgowej Rady.</w:t>
      </w:r>
    </w:p>
    <w:p w14:paraId="1AA70CB9" w14:textId="77777777" w:rsidR="00D01E2B" w:rsidRDefault="00D01E2B" w:rsidP="00B241B7">
      <w:pPr>
        <w:shd w:val="clear" w:color="auto" w:fill="FFFFFF"/>
        <w:spacing w:line="240" w:lineRule="auto"/>
        <w:ind w:right="45"/>
        <w:jc w:val="both"/>
      </w:pPr>
    </w:p>
    <w:p w14:paraId="159FC53D" w14:textId="77777777" w:rsidR="00D01E2B" w:rsidRDefault="00D01E2B" w:rsidP="00B241B7">
      <w:pPr>
        <w:shd w:val="clear" w:color="auto" w:fill="FFFFFF"/>
        <w:spacing w:line="240" w:lineRule="auto"/>
        <w:ind w:right="126" w:firstLine="540"/>
        <w:jc w:val="center"/>
        <w:rPr>
          <w:b/>
        </w:rPr>
      </w:pPr>
      <w:r>
        <w:rPr>
          <w:b/>
        </w:rPr>
        <w:t>§ 8</w:t>
      </w:r>
    </w:p>
    <w:p w14:paraId="2D5E7932" w14:textId="77777777" w:rsidR="00D01E2B" w:rsidRDefault="00D01E2B" w:rsidP="00B241B7">
      <w:pPr>
        <w:shd w:val="clear" w:color="auto" w:fill="FFFFFF"/>
        <w:spacing w:line="240" w:lineRule="auto"/>
        <w:ind w:right="126"/>
        <w:jc w:val="both"/>
      </w:pPr>
      <w:r>
        <w:t xml:space="preserve"> 1. W sprawach wynikających z przepisów prawa okręgowa rada podejmuje uchwały. Okręgowa rada może podejmować uchwały również w innych uzasadnionych  sprawach, chyba, że Regulamin będzie przewidywał, iż w sprawie tego rodzaju okręgowa rada podejmuje decyzje w innej formie (rezolucji, stanowiska, deklaracji, apelu itp.). </w:t>
      </w:r>
    </w:p>
    <w:p w14:paraId="1C5C4A4F" w14:textId="77777777" w:rsidR="00D01E2B" w:rsidRDefault="00D01E2B" w:rsidP="00B241B7">
      <w:pPr>
        <w:shd w:val="clear" w:color="auto" w:fill="FFFFFF"/>
        <w:spacing w:line="240" w:lineRule="auto"/>
        <w:ind w:right="126"/>
        <w:jc w:val="both"/>
      </w:pPr>
      <w:r>
        <w:t xml:space="preserve">2. Okręgowa Rada jest władna do podejmowania uchwał, w tym dokonania wyborów </w:t>
      </w:r>
      <w:r>
        <w:br/>
        <w:t>w trybie Regulaminu wyborów do organów Okręgowej Izby przy obecności co najmniej połowy jej członków.</w:t>
      </w:r>
    </w:p>
    <w:p w14:paraId="1B9B75B2" w14:textId="77777777" w:rsidR="00D01E2B" w:rsidRDefault="00D01E2B" w:rsidP="00B241B7">
      <w:pPr>
        <w:shd w:val="clear" w:color="auto" w:fill="FFFFFF"/>
        <w:spacing w:line="240" w:lineRule="auto"/>
        <w:ind w:right="126"/>
        <w:jc w:val="both"/>
      </w:pPr>
      <w:r>
        <w:t>3. Uchwały są podejmowane zwykłą większością głosów.</w:t>
      </w:r>
    </w:p>
    <w:p w14:paraId="35FEDB99" w14:textId="77777777" w:rsidR="00D01E2B" w:rsidRDefault="00D01E2B" w:rsidP="00B241B7">
      <w:pPr>
        <w:shd w:val="clear" w:color="auto" w:fill="FFFFFF"/>
        <w:spacing w:line="240" w:lineRule="auto"/>
        <w:ind w:right="126"/>
        <w:jc w:val="both"/>
      </w:pPr>
      <w:r>
        <w:t>4. Uchwały:</w:t>
      </w:r>
    </w:p>
    <w:p w14:paraId="0D3B3D53" w14:textId="77777777" w:rsidR="00D01E2B" w:rsidRDefault="00D01E2B" w:rsidP="00B241B7">
      <w:pPr>
        <w:shd w:val="clear" w:color="auto" w:fill="FFFFFF"/>
        <w:spacing w:line="240" w:lineRule="auto"/>
        <w:ind w:right="126"/>
        <w:jc w:val="both"/>
      </w:pPr>
      <w:r>
        <w:t>1) w sprawie wyboru wiceprzewodniczącego, sekretarza i skarbnika okręgowej rady;</w:t>
      </w:r>
    </w:p>
    <w:p w14:paraId="34AC4A3B" w14:textId="77777777" w:rsidR="00D01E2B" w:rsidRDefault="00D01E2B" w:rsidP="00B241B7">
      <w:pPr>
        <w:shd w:val="clear" w:color="auto" w:fill="FFFFFF"/>
        <w:spacing w:line="240" w:lineRule="auto"/>
        <w:ind w:right="126"/>
        <w:jc w:val="both"/>
      </w:pPr>
      <w:r>
        <w:t xml:space="preserve">2) reprezentowania okręgowej izby przez osoby pełniące funkcję w jej organach, </w:t>
      </w:r>
    </w:p>
    <w:p w14:paraId="50A8924C" w14:textId="77777777" w:rsidR="00D01E2B" w:rsidRDefault="00D01E2B" w:rsidP="00B241B7">
      <w:pPr>
        <w:shd w:val="clear" w:color="auto" w:fill="FFFFFF"/>
        <w:spacing w:line="240" w:lineRule="auto"/>
        <w:ind w:right="126"/>
        <w:jc w:val="both"/>
      </w:pPr>
      <w:r>
        <w:lastRenderedPageBreak/>
        <w:t xml:space="preserve">   – przewodniczący okręgowej rady przekazuje ministrowi właściwemu do spraw zdrowia </w:t>
      </w:r>
      <w:r>
        <w:br/>
        <w:t>w terminie 21 dni od dnia ich podjęcia.</w:t>
      </w:r>
    </w:p>
    <w:p w14:paraId="6E0157C8" w14:textId="77777777" w:rsidR="00D01E2B" w:rsidRDefault="00D01E2B" w:rsidP="00B241B7">
      <w:pPr>
        <w:shd w:val="clear" w:color="auto" w:fill="FFFFFF"/>
        <w:spacing w:line="240" w:lineRule="auto"/>
        <w:ind w:right="126"/>
        <w:jc w:val="both"/>
      </w:pPr>
      <w:r>
        <w:t xml:space="preserve">5. Przewodniczący Okręgowej Rady przekazuje ministrowi właściwemu do spraw zdrowia na jego żądanie, w terminie 14 dni od jego otrzymania, uchwałę, o której mowa </w:t>
      </w:r>
      <w:r>
        <w:br/>
        <w:t xml:space="preserve">w ust. 4, jeżeli nie została ona nadesłana w trybie określonym w tym przepisie, a także inną uchwałę okręgowej rady, w celu umożliwienia realizacji przez ministra określonego </w:t>
      </w:r>
      <w:r>
        <w:br/>
        <w:t xml:space="preserve">w ustawie uprawnienia do zaskarżenia uchwał do </w:t>
      </w:r>
      <w:smartTag w:uri="urn:schemas-microsoft-com:office:smarttags" w:element="PersonName">
        <w:r>
          <w:t>Sąd</w:t>
        </w:r>
      </w:smartTag>
      <w:r>
        <w:t>u Najwyższego.</w:t>
      </w:r>
    </w:p>
    <w:p w14:paraId="44917C42" w14:textId="77777777" w:rsidR="00D01E2B" w:rsidRDefault="00D01E2B" w:rsidP="00B241B7">
      <w:pPr>
        <w:shd w:val="clear" w:color="auto" w:fill="FFFFFF"/>
        <w:spacing w:line="240" w:lineRule="auto"/>
        <w:ind w:right="126"/>
        <w:jc w:val="both"/>
      </w:pPr>
      <w:r>
        <w:t xml:space="preserve">6. Okręgowa Rada podejmuje uchwałę w określonej sprawie należącej do zakresu </w:t>
      </w:r>
      <w:r>
        <w:br/>
        <w:t xml:space="preserve">jej działania w terminie 3 miesięcy od dnia doręczenia stosownej uchwały Naczelnej Rady. </w:t>
      </w:r>
    </w:p>
    <w:p w14:paraId="1C58B955" w14:textId="77777777" w:rsidR="00D01E2B" w:rsidRDefault="00D01E2B" w:rsidP="00B241B7">
      <w:pPr>
        <w:spacing w:line="240" w:lineRule="auto"/>
      </w:pPr>
      <w:r>
        <w:t xml:space="preserve">7. Uchwałę Okręgowej Rady podpisuje Przewodniczący lub Wiceprzewodniczący Okręgowej Rady oraz Sekretarz Okręgowej Rady, a uchwały w sprawach finansowych – Przewodniczący lub Wiceprzewodniczący Okręgowej Rady, </w:t>
      </w:r>
      <w:smartTag w:uri="urn:schemas-microsoft-com:office:smarttags" w:element="PersonName">
        <w:r>
          <w:t>Skarbnik</w:t>
        </w:r>
      </w:smartTag>
      <w:r>
        <w:t xml:space="preserve"> Okręgowej Rady </w:t>
      </w:r>
      <w:r>
        <w:br/>
        <w:t xml:space="preserve">oraz Sekretarz Okręgowej Rady. W uzasadnionych przypadkach uchwały inne niż finansowe mogą być podpisane przez ustalonego członka Prezydim Okręgowej Rady. </w:t>
      </w:r>
    </w:p>
    <w:p w14:paraId="12CAC50D" w14:textId="77777777" w:rsidR="00D01E2B" w:rsidRDefault="00D01E2B" w:rsidP="00B241B7">
      <w:pPr>
        <w:spacing w:line="240" w:lineRule="auto"/>
        <w:jc w:val="both"/>
      </w:pPr>
      <w:r>
        <w:t>8. Procedurę podejmowania przez Okręgową Radę uchwał w trybie Regulaminu wyborów do organów Okręgowej Izby szczegółowo reguluje ten Regulamin.</w:t>
      </w:r>
    </w:p>
    <w:p w14:paraId="07F64F08" w14:textId="77777777" w:rsidR="00D01E2B" w:rsidRDefault="00D01E2B" w:rsidP="00B241B7">
      <w:pPr>
        <w:spacing w:line="240" w:lineRule="auto"/>
        <w:jc w:val="both"/>
      </w:pPr>
    </w:p>
    <w:p w14:paraId="0F428814" w14:textId="77777777" w:rsidR="00D01E2B" w:rsidRDefault="00D01E2B" w:rsidP="00B241B7">
      <w:pPr>
        <w:shd w:val="clear" w:color="auto" w:fill="FFFFFF"/>
        <w:tabs>
          <w:tab w:val="left" w:pos="540"/>
        </w:tabs>
        <w:spacing w:line="240" w:lineRule="auto"/>
        <w:ind w:right="86" w:firstLine="540"/>
        <w:jc w:val="center"/>
        <w:rPr>
          <w:b/>
        </w:rPr>
      </w:pPr>
      <w:r>
        <w:rPr>
          <w:b/>
        </w:rPr>
        <w:t>§ 9</w:t>
      </w:r>
    </w:p>
    <w:p w14:paraId="066B1427" w14:textId="77777777" w:rsidR="00D01E2B" w:rsidRDefault="00D01E2B" w:rsidP="00B241B7">
      <w:pPr>
        <w:shd w:val="clear" w:color="auto" w:fill="FFFFFF"/>
        <w:tabs>
          <w:tab w:val="left" w:pos="540"/>
        </w:tabs>
        <w:spacing w:line="240" w:lineRule="auto"/>
        <w:ind w:right="86"/>
        <w:jc w:val="both"/>
      </w:pPr>
      <w:r>
        <w:t xml:space="preserve"> Regulamin zawiera postanowienia określające w jaki sposób przebiegają obrady Okręgowej Rady.</w:t>
      </w:r>
    </w:p>
    <w:p w14:paraId="54F0C813" w14:textId="77777777" w:rsidR="00D01E2B" w:rsidRDefault="00D01E2B" w:rsidP="00B241B7">
      <w:pPr>
        <w:shd w:val="clear" w:color="auto" w:fill="FFFFFF"/>
        <w:tabs>
          <w:tab w:val="left" w:pos="-142"/>
        </w:tabs>
        <w:spacing w:line="240" w:lineRule="auto"/>
        <w:ind w:firstLine="540"/>
        <w:jc w:val="center"/>
        <w:rPr>
          <w:b/>
        </w:rPr>
      </w:pPr>
      <w:r>
        <w:rPr>
          <w:b/>
        </w:rPr>
        <w:t>§ 10</w:t>
      </w:r>
    </w:p>
    <w:p w14:paraId="34386BAD" w14:textId="77777777" w:rsidR="00D01E2B" w:rsidRDefault="00D01E2B" w:rsidP="00B241B7">
      <w:pPr>
        <w:shd w:val="clear" w:color="auto" w:fill="FFFFFF"/>
        <w:tabs>
          <w:tab w:val="left" w:pos="-142"/>
        </w:tabs>
        <w:spacing w:line="240" w:lineRule="auto"/>
        <w:jc w:val="both"/>
      </w:pPr>
      <w:r>
        <w:t xml:space="preserve">1. W przypadku, gdy Okręgowa Rada działa w trybie Regulaminu wyborów do organów Okręgowej Izby, powołuje komisję wyborczą, która przyjmuje zgłoszenia kandydatur i w kolejności alfabetycznej sporządza listy kandydatów oraz komisję skrutacyjną, która przeprowadza wybory. </w:t>
      </w:r>
    </w:p>
    <w:p w14:paraId="73879F77" w14:textId="77777777" w:rsidR="00D01E2B" w:rsidRDefault="00D01E2B" w:rsidP="00B241B7">
      <w:pPr>
        <w:shd w:val="clear" w:color="auto" w:fill="FFFFFF"/>
        <w:spacing w:line="240" w:lineRule="auto"/>
        <w:ind w:right="97"/>
        <w:jc w:val="both"/>
      </w:pPr>
      <w:r>
        <w:t>2. Członkowie komisji skrutacyjnej nie mogą kandydować w wyborach przeprowadzanych w czasie obrad Okręgowej Rady.</w:t>
      </w:r>
    </w:p>
    <w:p w14:paraId="34FD8D58" w14:textId="77777777" w:rsidR="00D01E2B" w:rsidRDefault="00D01E2B" w:rsidP="00B241B7">
      <w:pPr>
        <w:shd w:val="clear" w:color="auto" w:fill="FFFFFF"/>
        <w:spacing w:line="240" w:lineRule="auto"/>
        <w:ind w:right="97"/>
        <w:jc w:val="both"/>
      </w:pPr>
    </w:p>
    <w:p w14:paraId="7E243F35" w14:textId="77777777" w:rsidR="00D01E2B" w:rsidRDefault="00D01E2B" w:rsidP="00B241B7">
      <w:pPr>
        <w:shd w:val="clear" w:color="auto" w:fill="FFFFFF"/>
        <w:spacing w:line="240" w:lineRule="auto"/>
        <w:ind w:firstLine="540"/>
        <w:jc w:val="center"/>
        <w:rPr>
          <w:b/>
        </w:rPr>
      </w:pPr>
      <w:r>
        <w:rPr>
          <w:b/>
        </w:rPr>
        <w:t>§ 11</w:t>
      </w:r>
    </w:p>
    <w:p w14:paraId="4F99D714" w14:textId="77777777" w:rsidR="00D01E2B" w:rsidRDefault="00D01E2B" w:rsidP="00B241B7">
      <w:pPr>
        <w:shd w:val="clear" w:color="auto" w:fill="FFFFFF"/>
        <w:spacing w:line="240" w:lineRule="auto"/>
      </w:pPr>
      <w:r>
        <w:t>1.Głosowanie we wszystkich sprawach przeprowadza się jawnie z zastrzeżeniem  ust. 2.</w:t>
      </w:r>
    </w:p>
    <w:p w14:paraId="5BDCF9CC" w14:textId="77777777" w:rsidR="00D01E2B" w:rsidRDefault="00D01E2B" w:rsidP="00B241B7">
      <w:pPr>
        <w:shd w:val="clear" w:color="auto" w:fill="FFFFFF"/>
        <w:tabs>
          <w:tab w:val="left" w:pos="-142"/>
        </w:tabs>
        <w:spacing w:line="240" w:lineRule="auto"/>
      </w:pPr>
      <w:r>
        <w:t xml:space="preserve">2. Okręgowa Rada może uchwalić tajność głosowania, albo głosowanie imienne. </w:t>
      </w:r>
    </w:p>
    <w:p w14:paraId="4767F7A7" w14:textId="77777777" w:rsidR="00D01E2B" w:rsidRDefault="00D01E2B" w:rsidP="00B241B7">
      <w:pPr>
        <w:shd w:val="clear" w:color="auto" w:fill="FFFFFF"/>
        <w:tabs>
          <w:tab w:val="left" w:pos="-142"/>
        </w:tabs>
        <w:spacing w:line="240" w:lineRule="auto"/>
      </w:pPr>
    </w:p>
    <w:p w14:paraId="7A9494C3" w14:textId="77777777" w:rsidR="00D01E2B" w:rsidRDefault="00D01E2B" w:rsidP="00B241B7">
      <w:pPr>
        <w:spacing w:line="240" w:lineRule="auto"/>
        <w:ind w:firstLine="540"/>
        <w:jc w:val="center"/>
        <w:rPr>
          <w:b/>
        </w:rPr>
      </w:pPr>
      <w:r>
        <w:rPr>
          <w:b/>
        </w:rPr>
        <w:t>§ 12</w:t>
      </w:r>
    </w:p>
    <w:p w14:paraId="311BE78A" w14:textId="77777777" w:rsidR="00D01E2B" w:rsidRDefault="00D01E2B" w:rsidP="00B241B7">
      <w:pPr>
        <w:spacing w:line="240" w:lineRule="auto"/>
        <w:jc w:val="both"/>
      </w:pPr>
      <w:r>
        <w:t>1. W razie, gdy wynik głosowania budzi uzasadnione wątpliwości, Okręgowa Rada może dokonać reasumpcji głosowania.</w:t>
      </w:r>
    </w:p>
    <w:p w14:paraId="168E65CA" w14:textId="77777777" w:rsidR="00D01E2B" w:rsidRDefault="00D01E2B" w:rsidP="00B241B7">
      <w:pPr>
        <w:spacing w:line="240" w:lineRule="auto"/>
        <w:jc w:val="both"/>
      </w:pPr>
      <w:r>
        <w:t>2. Wniosek o reasumpcję głosowania w danej sprawie może być zgłoszony wyłącznie na posiedzeniu, na którym odbyło się głosowanie.</w:t>
      </w:r>
    </w:p>
    <w:p w14:paraId="6FE3A2E3" w14:textId="77777777" w:rsidR="00D01E2B" w:rsidRDefault="00D01E2B" w:rsidP="00B241B7">
      <w:pPr>
        <w:spacing w:line="240" w:lineRule="auto"/>
        <w:jc w:val="both"/>
      </w:pPr>
      <w:r>
        <w:t>3. Reasumpcja głosowania w danej sprawie może być przeprowadzona tylko jeden raz.</w:t>
      </w:r>
    </w:p>
    <w:p w14:paraId="0AECDAA0" w14:textId="77777777" w:rsidR="00D01E2B" w:rsidRDefault="00D01E2B" w:rsidP="00B241B7">
      <w:pPr>
        <w:spacing w:line="240" w:lineRule="auto"/>
        <w:jc w:val="both"/>
      </w:pPr>
      <w:r>
        <w:t xml:space="preserve">4. Reasumpcji głosowania nie podlegają wyniki głosowania imiennego i tajnego. </w:t>
      </w:r>
    </w:p>
    <w:p w14:paraId="3B8BDEDA" w14:textId="77777777" w:rsidR="00D01E2B" w:rsidRDefault="00D01E2B" w:rsidP="00B241B7">
      <w:pPr>
        <w:spacing w:line="240" w:lineRule="auto"/>
        <w:jc w:val="both"/>
      </w:pPr>
      <w:r>
        <w:t xml:space="preserve">5. Minimalna liczbę członków okręgowej rady, która jest konieczna do złożenia wniosku   reasumpcję głosowania wynosi 1/3 członków Okręgowej Rady. </w:t>
      </w:r>
    </w:p>
    <w:p w14:paraId="7FF129E8" w14:textId="77777777" w:rsidR="00D01E2B" w:rsidRDefault="00D01E2B" w:rsidP="00B241B7">
      <w:pPr>
        <w:spacing w:line="240" w:lineRule="auto"/>
        <w:jc w:val="both"/>
      </w:pPr>
    </w:p>
    <w:p w14:paraId="61E1ABE1" w14:textId="77777777" w:rsidR="00D01E2B" w:rsidRDefault="00D01E2B" w:rsidP="00B241B7">
      <w:pPr>
        <w:spacing w:line="240" w:lineRule="auto"/>
        <w:ind w:firstLine="540"/>
        <w:jc w:val="center"/>
        <w:rPr>
          <w:b/>
        </w:rPr>
      </w:pPr>
      <w:r>
        <w:rPr>
          <w:b/>
        </w:rPr>
        <w:t>§ 13</w:t>
      </w:r>
    </w:p>
    <w:p w14:paraId="298BC7A8" w14:textId="77777777" w:rsidR="00D01E2B" w:rsidRDefault="00D01E2B" w:rsidP="00B241B7">
      <w:pPr>
        <w:spacing w:line="240" w:lineRule="auto"/>
        <w:jc w:val="both"/>
      </w:pPr>
      <w:r>
        <w:t xml:space="preserve"> 1. Z obrad Okręgowej Rady sporządza się protokół, który podpisuje Przewodniczący Okręgowej Rady i Sekretarz lub zastępujący go członek prezydium okręgowej rady.</w:t>
      </w:r>
    </w:p>
    <w:p w14:paraId="7277479A" w14:textId="77777777" w:rsidR="00D01E2B" w:rsidRDefault="00D01E2B" w:rsidP="00B241B7">
      <w:pPr>
        <w:spacing w:line="240" w:lineRule="auto"/>
        <w:jc w:val="both"/>
      </w:pPr>
      <w:r>
        <w:t xml:space="preserve">2. Protokół sporządza się w terminie 21 dni od daty zakończenia obrad. Protokół </w:t>
      </w:r>
      <w:r>
        <w:br/>
        <w:t>po jego sporządzeniu pozostaje do wglądu dla członków Okręgowej Rady w biurze Okręgowej Izby.</w:t>
      </w:r>
    </w:p>
    <w:p w14:paraId="6502DB66" w14:textId="77777777" w:rsidR="00D01E2B" w:rsidRDefault="00D01E2B" w:rsidP="00B241B7">
      <w:pPr>
        <w:spacing w:line="240" w:lineRule="auto"/>
        <w:jc w:val="both"/>
      </w:pPr>
      <w:r>
        <w:t>3. Protokół przyjmuje Okręgowa Rada na następnym posiedzeniu.</w:t>
      </w:r>
    </w:p>
    <w:p w14:paraId="39A7CD05" w14:textId="77777777" w:rsidR="00D01E2B" w:rsidRDefault="00D01E2B" w:rsidP="00B241B7">
      <w:pPr>
        <w:spacing w:line="240" w:lineRule="auto"/>
        <w:jc w:val="both"/>
      </w:pPr>
      <w:r>
        <w:t xml:space="preserve">4. Sporządzony protokół wraz z kopiami uchwał podjętych w czasie obrad powinien zostać udostępniony Naczelnej Radzie na jej wniosek w terminie 7 dni od dnia złożenia takiego wniosku. </w:t>
      </w:r>
    </w:p>
    <w:p w14:paraId="7571010B" w14:textId="77777777" w:rsidR="00D01E2B" w:rsidRDefault="00D01E2B" w:rsidP="00B241B7">
      <w:pPr>
        <w:spacing w:line="240" w:lineRule="auto"/>
        <w:ind w:firstLine="540"/>
        <w:jc w:val="center"/>
        <w:rPr>
          <w:b/>
        </w:rPr>
      </w:pPr>
      <w:r>
        <w:rPr>
          <w:b/>
        </w:rPr>
        <w:t>§ 14</w:t>
      </w:r>
    </w:p>
    <w:p w14:paraId="0B420719" w14:textId="77777777" w:rsidR="00D01E2B" w:rsidRDefault="00D01E2B" w:rsidP="00B241B7">
      <w:pPr>
        <w:spacing w:line="240" w:lineRule="auto"/>
        <w:jc w:val="both"/>
      </w:pPr>
      <w:r>
        <w:t>1. Prezydium Okręgowej Rady działa w imieniu Okręgowej Rady w sprawach określonych jej uchwałą.</w:t>
      </w:r>
    </w:p>
    <w:p w14:paraId="7F17068C" w14:textId="77777777" w:rsidR="00D01E2B" w:rsidRDefault="00D01E2B" w:rsidP="00B241B7">
      <w:pPr>
        <w:jc w:val="both"/>
        <w:rPr>
          <w:rFonts w:cs="Times New Roman"/>
        </w:rPr>
      </w:pPr>
      <w:r>
        <w:lastRenderedPageBreak/>
        <w:t>2. Posiedzenia Prezydium Okręgowej Rady odbywają się w miarę potrzeby</w:t>
      </w:r>
      <w:r>
        <w:rPr>
          <w:rFonts w:cs="Times New Roman"/>
        </w:rPr>
        <w:t xml:space="preserve">, nie rzadziej jednak niż raz w miesiącu. </w:t>
      </w:r>
    </w:p>
    <w:p w14:paraId="3163191A" w14:textId="77777777" w:rsidR="00D01E2B" w:rsidRDefault="00D01E2B" w:rsidP="00B241B7">
      <w:pPr>
        <w:spacing w:line="240" w:lineRule="auto"/>
        <w:jc w:val="both"/>
      </w:pPr>
      <w:r>
        <w:rPr>
          <w:rFonts w:cs="Times New Roman"/>
        </w:rPr>
        <w:t>3. Posiedzenia Prezydium Okręgowej Rady zwoływane są przez Przewodniczącego Okręgowej Rady, na wniosek danego organu Okręgowej Izby lub na wniosek 1/3 członków Prezydium Okręgowej Rady.</w:t>
      </w:r>
    </w:p>
    <w:p w14:paraId="41C6D82E" w14:textId="77777777" w:rsidR="00D01E2B" w:rsidRDefault="00D01E2B" w:rsidP="00B241B7">
      <w:pPr>
        <w:spacing w:line="240" w:lineRule="auto"/>
        <w:jc w:val="both"/>
      </w:pPr>
    </w:p>
    <w:p w14:paraId="04603F78" w14:textId="77777777" w:rsidR="00D01E2B" w:rsidRDefault="00D01E2B" w:rsidP="00B241B7">
      <w:pPr>
        <w:spacing w:line="240" w:lineRule="auto"/>
        <w:jc w:val="both"/>
      </w:pPr>
      <w:r>
        <w:t>4. Obrady Prezydium Okręgowej Rady przebiegają zgodnie z przyjętnym porządkiem obrad.</w:t>
      </w:r>
    </w:p>
    <w:p w14:paraId="7B6FA180" w14:textId="77777777" w:rsidR="00D01E2B" w:rsidRDefault="00D01E2B" w:rsidP="00612BDD">
      <w:pPr>
        <w:spacing w:line="240" w:lineRule="auto"/>
        <w:jc w:val="both"/>
      </w:pPr>
      <w:r>
        <w:t>5. Postanowienia określone w § 8, § 11, § 12 ust. 1-4 i § 13 niniejszego Regulaminu będą miały zastosowanie do Prezydium Okręgowej Rady.</w:t>
      </w:r>
    </w:p>
    <w:p w14:paraId="0493B393" w14:textId="77777777" w:rsidR="00D01E2B" w:rsidRPr="00612BDD" w:rsidRDefault="00D01E2B" w:rsidP="00612BDD">
      <w:pPr>
        <w:spacing w:line="240" w:lineRule="auto"/>
        <w:jc w:val="both"/>
      </w:pPr>
    </w:p>
    <w:p w14:paraId="315CBC7C" w14:textId="77777777" w:rsidR="00D01E2B" w:rsidRDefault="00D01E2B" w:rsidP="00B241B7">
      <w:pPr>
        <w:shd w:val="clear" w:color="auto" w:fill="FFFFFF"/>
        <w:spacing w:line="240" w:lineRule="auto"/>
        <w:ind w:firstLine="540"/>
        <w:jc w:val="center"/>
      </w:pPr>
      <w:r>
        <w:rPr>
          <w:b/>
        </w:rPr>
        <w:t>§ 15</w:t>
      </w:r>
    </w:p>
    <w:p w14:paraId="4DB7AFB9" w14:textId="77777777" w:rsidR="00D01E2B" w:rsidRDefault="00D01E2B" w:rsidP="00B241B7">
      <w:pPr>
        <w:shd w:val="clear" w:color="auto" w:fill="FFFFFF"/>
        <w:spacing w:line="240" w:lineRule="auto"/>
      </w:pPr>
      <w:r>
        <w:t>Przewodniczący Okręgowej Rady w szczególności:</w:t>
      </w:r>
    </w:p>
    <w:p w14:paraId="1ADD1B69" w14:textId="77777777" w:rsidR="00D01E2B" w:rsidRDefault="00D01E2B" w:rsidP="0065626F">
      <w:pPr>
        <w:numPr>
          <w:ilvl w:val="0"/>
          <w:numId w:val="2"/>
        </w:numPr>
        <w:shd w:val="clear" w:color="auto" w:fill="FFFFFF"/>
        <w:spacing w:line="240" w:lineRule="auto"/>
        <w:ind w:left="284" w:hanging="284"/>
        <w:jc w:val="both"/>
      </w:pPr>
      <w:r>
        <w:t>reprezentuje Okręgową Izbę;</w:t>
      </w:r>
    </w:p>
    <w:p w14:paraId="2F713E66" w14:textId="77777777" w:rsidR="00D01E2B" w:rsidRDefault="00D01E2B" w:rsidP="0065626F">
      <w:pPr>
        <w:numPr>
          <w:ilvl w:val="0"/>
          <w:numId w:val="2"/>
        </w:numPr>
        <w:shd w:val="clear" w:color="auto" w:fill="FFFFFF"/>
        <w:spacing w:line="240" w:lineRule="auto"/>
        <w:ind w:left="284" w:hanging="284"/>
        <w:jc w:val="both"/>
      </w:pPr>
      <w:r>
        <w:t xml:space="preserve">reprezentuje Okręgową Radę; </w:t>
      </w:r>
    </w:p>
    <w:p w14:paraId="26738BD3" w14:textId="77777777" w:rsidR="00D01E2B" w:rsidRDefault="00D01E2B" w:rsidP="0065626F">
      <w:pPr>
        <w:numPr>
          <w:ilvl w:val="0"/>
          <w:numId w:val="2"/>
        </w:numPr>
        <w:shd w:val="clear" w:color="auto" w:fill="FFFFFF"/>
        <w:spacing w:line="240" w:lineRule="auto"/>
        <w:ind w:left="284" w:hanging="284"/>
        <w:jc w:val="both"/>
      </w:pPr>
      <w:r>
        <w:t>kieruje pracami Okręgowej Rady i odpowiada za jej prawidłowe funkcjonowanie;</w:t>
      </w:r>
    </w:p>
    <w:p w14:paraId="39C7DD0B" w14:textId="77777777" w:rsidR="00D01E2B" w:rsidRDefault="00D01E2B" w:rsidP="0065626F">
      <w:pPr>
        <w:numPr>
          <w:ilvl w:val="0"/>
          <w:numId w:val="2"/>
        </w:numPr>
        <w:shd w:val="clear" w:color="auto" w:fill="FFFFFF"/>
        <w:spacing w:line="240" w:lineRule="auto"/>
        <w:ind w:left="284" w:hanging="284"/>
        <w:jc w:val="both"/>
      </w:pPr>
      <w:r>
        <w:t>przedstawia Okręgowemu Zjazdowi sprawozdania z działalności Okręgowej Rady;</w:t>
      </w:r>
    </w:p>
    <w:p w14:paraId="4377BC19" w14:textId="77777777" w:rsidR="00D01E2B" w:rsidRDefault="00D01E2B" w:rsidP="0065626F">
      <w:pPr>
        <w:numPr>
          <w:ilvl w:val="0"/>
          <w:numId w:val="2"/>
        </w:numPr>
        <w:shd w:val="clear" w:color="auto" w:fill="FFFFFF"/>
        <w:spacing w:line="240" w:lineRule="auto"/>
        <w:ind w:left="284" w:hanging="284"/>
        <w:jc w:val="both"/>
      </w:pPr>
      <w:r>
        <w:t>jest reprezentantem pracodawcy w rozumieniu przepisów Kodeksu Pracy.</w:t>
      </w:r>
    </w:p>
    <w:p w14:paraId="6377E166" w14:textId="77777777" w:rsidR="00D01E2B" w:rsidRDefault="00D01E2B" w:rsidP="0065626F">
      <w:pPr>
        <w:numPr>
          <w:ilvl w:val="0"/>
          <w:numId w:val="2"/>
        </w:numPr>
        <w:shd w:val="clear" w:color="auto" w:fill="FFFFFF"/>
        <w:spacing w:line="240" w:lineRule="auto"/>
        <w:ind w:left="284" w:hanging="284"/>
        <w:jc w:val="both"/>
      </w:pPr>
    </w:p>
    <w:p w14:paraId="090EE97D" w14:textId="77777777" w:rsidR="00D01E2B" w:rsidRDefault="00D01E2B" w:rsidP="00B241B7">
      <w:pPr>
        <w:shd w:val="clear" w:color="auto" w:fill="FFFFFF"/>
        <w:spacing w:line="240" w:lineRule="auto"/>
        <w:ind w:firstLine="567"/>
        <w:jc w:val="center"/>
        <w:rPr>
          <w:b/>
        </w:rPr>
      </w:pPr>
      <w:r>
        <w:rPr>
          <w:b/>
        </w:rPr>
        <w:t>§ 16</w:t>
      </w:r>
    </w:p>
    <w:p w14:paraId="1C201550" w14:textId="77777777" w:rsidR="00D01E2B" w:rsidRDefault="00D01E2B" w:rsidP="00B241B7">
      <w:pPr>
        <w:shd w:val="clear" w:color="auto" w:fill="FFFFFF"/>
        <w:spacing w:line="240" w:lineRule="auto"/>
        <w:jc w:val="both"/>
      </w:pPr>
      <w:r>
        <w:t xml:space="preserve"> 1. Wiceprzewodniczący Okręgowej Rady jest zastępcą Przewodniczącego Okręgowej Rady             w ustalonym przez Okręgową Radę zakresie.</w:t>
      </w:r>
    </w:p>
    <w:p w14:paraId="15DE5AAF" w14:textId="77777777" w:rsidR="00D01E2B" w:rsidRDefault="00D01E2B" w:rsidP="00B241B7">
      <w:pPr>
        <w:shd w:val="clear" w:color="auto" w:fill="FFFFFF"/>
        <w:spacing w:line="240" w:lineRule="auto"/>
        <w:jc w:val="both"/>
      </w:pPr>
      <w:r>
        <w:t xml:space="preserve">2. Na okres swojej nieobecności Przewodniczący Okręgowej Rady wyznacza, </w:t>
      </w:r>
      <w:r>
        <w:br/>
        <w:t>który z wiceprzewodniczących będzie go zastępował.</w:t>
      </w:r>
    </w:p>
    <w:p w14:paraId="0E499D08" w14:textId="77777777" w:rsidR="00D01E2B" w:rsidRDefault="00D01E2B" w:rsidP="00B241B7">
      <w:pPr>
        <w:shd w:val="clear" w:color="auto" w:fill="FFFFFF"/>
        <w:spacing w:line="240" w:lineRule="auto"/>
        <w:jc w:val="both"/>
      </w:pPr>
      <w:r>
        <w:t xml:space="preserve">3. W przypadku gdy wyznaczenie zastępcy przez Przewodniczącego Okręgowej Rady  nie zostało  dokonane, a jest  konieczne , prezydium zwołane na wniosek conajmniej 3-ch członków prezydium , wyznacza wiceprzewodniczącego , który będzie zastępował przewodniczącego. </w:t>
      </w:r>
    </w:p>
    <w:p w14:paraId="3919EAE3" w14:textId="77777777" w:rsidR="00D01E2B" w:rsidRDefault="00D01E2B" w:rsidP="00B241B7">
      <w:pPr>
        <w:shd w:val="clear" w:color="auto" w:fill="FFFFFF"/>
        <w:spacing w:line="240" w:lineRule="auto"/>
        <w:jc w:val="both"/>
      </w:pPr>
    </w:p>
    <w:p w14:paraId="3254DC09" w14:textId="77777777" w:rsidR="00D01E2B" w:rsidRDefault="00D01E2B" w:rsidP="00B241B7">
      <w:pPr>
        <w:shd w:val="clear" w:color="auto" w:fill="FFFFFF"/>
        <w:spacing w:line="240" w:lineRule="auto"/>
        <w:ind w:right="58" w:firstLine="567"/>
        <w:jc w:val="center"/>
        <w:rPr>
          <w:b/>
        </w:rPr>
      </w:pPr>
      <w:r>
        <w:rPr>
          <w:b/>
        </w:rPr>
        <w:t>§ 17</w:t>
      </w:r>
    </w:p>
    <w:p w14:paraId="7C8A0960" w14:textId="77777777" w:rsidR="00D01E2B" w:rsidRDefault="00D01E2B" w:rsidP="00B241B7">
      <w:pPr>
        <w:shd w:val="clear" w:color="auto" w:fill="FFFFFF"/>
        <w:spacing w:line="240" w:lineRule="auto"/>
        <w:ind w:right="58"/>
        <w:jc w:val="both"/>
      </w:pPr>
      <w:r>
        <w:t xml:space="preserve"> 1. Sekretarz Okręgowej Rady nadzoruje wykonanie uchwał Okręgowej Rady </w:t>
      </w:r>
      <w:r>
        <w:br/>
        <w:t>i Prezydium Okręgowej Rady.</w:t>
      </w:r>
    </w:p>
    <w:p w14:paraId="5696AC59" w14:textId="77777777" w:rsidR="00D01E2B" w:rsidRDefault="00D01E2B" w:rsidP="00B241B7">
      <w:pPr>
        <w:jc w:val="both"/>
        <w:rPr>
          <w:rFonts w:cs="Times New Roman"/>
        </w:rPr>
      </w:pPr>
      <w:r>
        <w:rPr>
          <w:rFonts w:cs="Times New Roman"/>
        </w:rPr>
        <w:t xml:space="preserve">2. Do obowiązków sekretarza należy w szczególności: </w:t>
      </w:r>
    </w:p>
    <w:p w14:paraId="6D5EB190" w14:textId="77777777" w:rsidR="00D01E2B" w:rsidRDefault="00D01E2B" w:rsidP="0065626F">
      <w:pPr>
        <w:jc w:val="both"/>
        <w:rPr>
          <w:rFonts w:cs="Times New Roman"/>
        </w:rPr>
      </w:pPr>
      <w:r>
        <w:rPr>
          <w:rFonts w:cs="Times New Roman"/>
        </w:rPr>
        <w:t xml:space="preserve">1) sporządzanie protokółów z posiedzeń Okręgowej Rady i Prezydium Okręgowej Rady; </w:t>
      </w:r>
    </w:p>
    <w:p w14:paraId="64CEDC58" w14:textId="77777777" w:rsidR="00D01E2B" w:rsidRDefault="00D01E2B" w:rsidP="0065626F">
      <w:pPr>
        <w:jc w:val="both"/>
        <w:rPr>
          <w:rFonts w:cs="Times New Roman"/>
        </w:rPr>
      </w:pPr>
      <w:r>
        <w:rPr>
          <w:rFonts w:cs="Times New Roman"/>
        </w:rPr>
        <w:t xml:space="preserve">2) nadzorowanie i czuwanie nad sprawozdawczością Okręgowej Rady i jej Prezydium; </w:t>
      </w:r>
    </w:p>
    <w:p w14:paraId="6EE7FFB2" w14:textId="77777777" w:rsidR="00D01E2B" w:rsidRDefault="00D01E2B" w:rsidP="0065626F">
      <w:pPr>
        <w:jc w:val="both"/>
        <w:rPr>
          <w:rFonts w:cs="Times New Roman"/>
        </w:rPr>
      </w:pPr>
      <w:r>
        <w:rPr>
          <w:rFonts w:cs="Times New Roman"/>
        </w:rPr>
        <w:t xml:space="preserve">3) przygotowanie projektów uchwał Okręgowej Rady i jej Prezydium, z wyłączeniem projektów uchwał związanych z gospodarką finansową izby; </w:t>
      </w:r>
    </w:p>
    <w:p w14:paraId="554946CD" w14:textId="77777777" w:rsidR="00D01E2B" w:rsidRDefault="00D01E2B" w:rsidP="0065626F">
      <w:pPr>
        <w:jc w:val="both"/>
        <w:rPr>
          <w:rFonts w:cs="Times New Roman"/>
        </w:rPr>
      </w:pPr>
      <w:r>
        <w:rPr>
          <w:rFonts w:cs="Times New Roman"/>
        </w:rPr>
        <w:t>4) przyjmowanie skarg i wniosków.</w:t>
      </w:r>
    </w:p>
    <w:p w14:paraId="772DF91E" w14:textId="77777777" w:rsidR="00D01E2B" w:rsidRDefault="00D01E2B" w:rsidP="00B241B7">
      <w:pPr>
        <w:shd w:val="clear" w:color="auto" w:fill="FFFFFF"/>
        <w:spacing w:line="240" w:lineRule="auto"/>
        <w:ind w:firstLine="567"/>
        <w:jc w:val="center"/>
        <w:rPr>
          <w:b/>
        </w:rPr>
      </w:pPr>
      <w:r>
        <w:rPr>
          <w:b/>
        </w:rPr>
        <w:t>§ 18</w:t>
      </w:r>
    </w:p>
    <w:p w14:paraId="39BADB26" w14:textId="77777777" w:rsidR="00D01E2B" w:rsidRDefault="00D01E2B" w:rsidP="00B241B7">
      <w:pPr>
        <w:shd w:val="clear" w:color="auto" w:fill="FFFFFF"/>
        <w:spacing w:line="240" w:lineRule="auto"/>
        <w:jc w:val="both"/>
      </w:pPr>
      <w:r>
        <w:t xml:space="preserve">1. </w:t>
      </w:r>
      <w:smartTag w:uri="urn:schemas-microsoft-com:office:smarttags" w:element="PersonName">
        <w:r>
          <w:t>Skarbnik</w:t>
        </w:r>
      </w:smartTag>
      <w:r>
        <w:t xml:space="preserve"> Okręgowej Rady odpowiada za gospodarkę finansową Okręgowej Izby.</w:t>
      </w:r>
    </w:p>
    <w:p w14:paraId="50762655" w14:textId="77777777" w:rsidR="00D01E2B" w:rsidRDefault="00D01E2B" w:rsidP="00B241B7">
      <w:pPr>
        <w:jc w:val="both"/>
        <w:rPr>
          <w:rFonts w:cs="Times New Roman"/>
        </w:rPr>
      </w:pPr>
      <w:r>
        <w:rPr>
          <w:rFonts w:cs="Times New Roman"/>
        </w:rPr>
        <w:t xml:space="preserve">2. Do obowiązków </w:t>
      </w:r>
      <w:smartTag w:uri="urn:schemas-microsoft-com:office:smarttags" w:element="PersonName">
        <w:r>
          <w:rPr>
            <w:rFonts w:cs="Times New Roman"/>
          </w:rPr>
          <w:t>Skarbnik</w:t>
        </w:r>
      </w:smartTag>
      <w:r>
        <w:rPr>
          <w:rFonts w:cs="Times New Roman"/>
        </w:rPr>
        <w:t xml:space="preserve">a należy w szczególności: </w:t>
      </w:r>
    </w:p>
    <w:p w14:paraId="5FA96970" w14:textId="77777777" w:rsidR="00D01E2B" w:rsidRDefault="00D01E2B" w:rsidP="0065626F">
      <w:pPr>
        <w:jc w:val="both"/>
        <w:rPr>
          <w:rFonts w:cs="Times New Roman"/>
        </w:rPr>
      </w:pPr>
      <w:r>
        <w:rPr>
          <w:rFonts w:cs="Times New Roman"/>
        </w:rPr>
        <w:t xml:space="preserve"> 1) przygotowywanie projektów uchwał związanych z gospodarką finansową izby                               i   nadzorowanie ich wykonania; </w:t>
      </w:r>
    </w:p>
    <w:p w14:paraId="013ED05F" w14:textId="77777777" w:rsidR="00D01E2B" w:rsidRDefault="00D01E2B" w:rsidP="0065626F">
      <w:pPr>
        <w:jc w:val="both"/>
        <w:rPr>
          <w:rFonts w:cs="Times New Roman"/>
        </w:rPr>
      </w:pPr>
      <w:r>
        <w:rPr>
          <w:rFonts w:cs="Times New Roman"/>
        </w:rPr>
        <w:t xml:space="preserve">2) przygotowanie wraz z księgowym projektu budżetu Okręgowej Izby; </w:t>
      </w:r>
    </w:p>
    <w:p w14:paraId="61CC8874" w14:textId="77777777" w:rsidR="00D01E2B" w:rsidRDefault="00D01E2B" w:rsidP="0065626F">
      <w:pPr>
        <w:jc w:val="both"/>
        <w:rPr>
          <w:rFonts w:cs="Times New Roman"/>
        </w:rPr>
      </w:pPr>
      <w:r>
        <w:rPr>
          <w:rFonts w:cs="Times New Roman"/>
        </w:rPr>
        <w:t xml:space="preserve">3) przygotowanie wraz z księgowym sprawozdania z wykonania budżetu i przedstawienie               go Okręgowemu Zjazdowi; </w:t>
      </w:r>
    </w:p>
    <w:p w14:paraId="7E9BAFF7" w14:textId="77777777" w:rsidR="00D01E2B" w:rsidRDefault="00D01E2B" w:rsidP="0065626F">
      <w:pPr>
        <w:jc w:val="both"/>
        <w:rPr>
          <w:rFonts w:cs="Times New Roman"/>
        </w:rPr>
      </w:pPr>
      <w:r>
        <w:rPr>
          <w:rFonts w:cs="Times New Roman"/>
        </w:rPr>
        <w:t xml:space="preserve">4) nadzorowanie rachunkowości i sprawozdawczości finansowej Okręgowej Izby; </w:t>
      </w:r>
    </w:p>
    <w:p w14:paraId="35BA9CA1" w14:textId="77777777" w:rsidR="00D01E2B" w:rsidRDefault="00D01E2B" w:rsidP="0065626F">
      <w:pPr>
        <w:jc w:val="both"/>
        <w:rPr>
          <w:rFonts w:cs="Times New Roman"/>
        </w:rPr>
      </w:pPr>
      <w:r>
        <w:rPr>
          <w:rFonts w:cs="Times New Roman"/>
        </w:rPr>
        <w:t xml:space="preserve">5) zgłaszanie wniosków o egzekucję wierzytelności lub ich umorzenie. </w:t>
      </w:r>
    </w:p>
    <w:p w14:paraId="531796BE" w14:textId="77777777" w:rsidR="00D01E2B" w:rsidRDefault="00D01E2B" w:rsidP="00B241B7">
      <w:pPr>
        <w:jc w:val="both"/>
        <w:rPr>
          <w:rFonts w:cs="Times New Roman"/>
        </w:rPr>
      </w:pPr>
      <w:r>
        <w:rPr>
          <w:rFonts w:cs="Times New Roman"/>
        </w:rPr>
        <w:t xml:space="preserve">3.  </w:t>
      </w:r>
      <w:smartTag w:uri="urn:schemas-microsoft-com:office:smarttags" w:element="PersonName">
        <w:r>
          <w:rPr>
            <w:rFonts w:cs="Times New Roman"/>
          </w:rPr>
          <w:t>Skarbnik</w:t>
        </w:r>
      </w:smartTag>
      <w:r>
        <w:rPr>
          <w:rFonts w:cs="Times New Roman"/>
        </w:rPr>
        <w:t xml:space="preserve"> w swojej pracy może korzystać z opinii biegłych i rzeczoznawców. </w:t>
      </w:r>
    </w:p>
    <w:p w14:paraId="4AFED116" w14:textId="77777777" w:rsidR="00D01E2B" w:rsidRDefault="00D01E2B" w:rsidP="00B241B7">
      <w:pPr>
        <w:jc w:val="both"/>
        <w:rPr>
          <w:rFonts w:cs="Times New Roman"/>
        </w:rPr>
      </w:pPr>
    </w:p>
    <w:p w14:paraId="2CA81F92" w14:textId="77777777" w:rsidR="00D01E2B" w:rsidRDefault="00D01E2B" w:rsidP="00B241B7">
      <w:pPr>
        <w:spacing w:line="240" w:lineRule="auto"/>
        <w:ind w:firstLine="567"/>
        <w:jc w:val="center"/>
        <w:rPr>
          <w:b/>
        </w:rPr>
      </w:pPr>
      <w:r>
        <w:rPr>
          <w:b/>
        </w:rPr>
        <w:t>§ 19</w:t>
      </w:r>
    </w:p>
    <w:p w14:paraId="48CFF111" w14:textId="77777777" w:rsidR="00D01E2B" w:rsidRDefault="00D01E2B" w:rsidP="00B241B7">
      <w:pPr>
        <w:spacing w:line="240" w:lineRule="auto"/>
      </w:pPr>
      <w:r>
        <w:t>1. Do obowiązków Członka Okręgowej Rady należy w szczególności:</w:t>
      </w:r>
    </w:p>
    <w:p w14:paraId="6C5FE886" w14:textId="77777777" w:rsidR="00D01E2B" w:rsidRDefault="00D01E2B" w:rsidP="0065626F">
      <w:pPr>
        <w:spacing w:line="240" w:lineRule="auto"/>
      </w:pPr>
      <w:r>
        <w:t>1) uczestniczenie w posiedzeniach Okręgowej Rady;</w:t>
      </w:r>
    </w:p>
    <w:p w14:paraId="3668443B" w14:textId="77777777" w:rsidR="00D01E2B" w:rsidRDefault="00D01E2B" w:rsidP="0065626F">
      <w:pPr>
        <w:spacing w:line="240" w:lineRule="auto"/>
      </w:pPr>
      <w:r>
        <w:t>2) uczestniczenie w pracach komisji lub zespołów problemowych, których jest członkiem;</w:t>
      </w:r>
    </w:p>
    <w:p w14:paraId="590E6678" w14:textId="77777777" w:rsidR="00D01E2B" w:rsidRDefault="00D01E2B" w:rsidP="0065626F">
      <w:pPr>
        <w:spacing w:line="240" w:lineRule="auto"/>
      </w:pPr>
      <w:r>
        <w:t>3) składanie informacji z realizacji zadań wykonywanych w ramach działalności Okręgowej Rady.</w:t>
      </w:r>
    </w:p>
    <w:p w14:paraId="187DFE09" w14:textId="77777777" w:rsidR="00D01E2B" w:rsidRDefault="00D01E2B" w:rsidP="00B241B7">
      <w:pPr>
        <w:spacing w:line="240" w:lineRule="auto"/>
        <w:jc w:val="both"/>
      </w:pPr>
      <w:r>
        <w:t>. Członek Okręgowej Rady bierze udział w posiedzeniach okręgowej rady wyłącznie osobiście.</w:t>
      </w:r>
    </w:p>
    <w:p w14:paraId="34875D16" w14:textId="77777777" w:rsidR="00D01E2B" w:rsidRDefault="00D01E2B" w:rsidP="00B241B7">
      <w:pPr>
        <w:spacing w:line="240" w:lineRule="auto"/>
        <w:jc w:val="both"/>
      </w:pPr>
    </w:p>
    <w:p w14:paraId="480AE936" w14:textId="77777777" w:rsidR="00D01E2B" w:rsidRDefault="00D01E2B" w:rsidP="00B241B7">
      <w:pPr>
        <w:shd w:val="clear" w:color="auto" w:fill="FFFFFF"/>
        <w:spacing w:line="240" w:lineRule="auto"/>
        <w:ind w:right="133" w:firstLine="567"/>
        <w:jc w:val="center"/>
        <w:rPr>
          <w:b/>
        </w:rPr>
      </w:pPr>
      <w:r>
        <w:rPr>
          <w:b/>
        </w:rPr>
        <w:t>§ 20</w:t>
      </w:r>
    </w:p>
    <w:p w14:paraId="65A19CC0" w14:textId="77777777" w:rsidR="00D01E2B" w:rsidRDefault="00D01E2B" w:rsidP="00B241B7">
      <w:pPr>
        <w:shd w:val="clear" w:color="auto" w:fill="FFFFFF"/>
        <w:spacing w:line="240" w:lineRule="auto"/>
        <w:ind w:right="133"/>
        <w:jc w:val="both"/>
      </w:pPr>
      <w:r>
        <w:t>1. Okręgowa Rada realizując swoje zadania powołuje komisje problemowe, określając ich kompetencje oraz zasady działania.</w:t>
      </w:r>
    </w:p>
    <w:p w14:paraId="04074D51" w14:textId="77777777" w:rsidR="00D01E2B" w:rsidRDefault="00D01E2B" w:rsidP="00B241B7">
      <w:pPr>
        <w:shd w:val="clear" w:color="auto" w:fill="FFFFFF"/>
        <w:spacing w:line="240" w:lineRule="auto"/>
        <w:ind w:right="130"/>
        <w:jc w:val="both"/>
      </w:pPr>
      <w:r>
        <w:t>2. Okręgowa Rada w zależności od potrzeb może powołać doraźne komisje problemowe oraz stałe lub doraźne zespoły problemowe.</w:t>
      </w:r>
    </w:p>
    <w:p w14:paraId="272DCE8E" w14:textId="77777777" w:rsidR="00D01E2B" w:rsidRDefault="00D01E2B" w:rsidP="00B241B7">
      <w:pPr>
        <w:shd w:val="clear" w:color="auto" w:fill="FFFFFF"/>
        <w:spacing w:line="240" w:lineRule="auto"/>
        <w:ind w:right="133" w:firstLine="567"/>
        <w:jc w:val="center"/>
        <w:rPr>
          <w:b/>
        </w:rPr>
      </w:pPr>
      <w:r>
        <w:rPr>
          <w:b/>
        </w:rPr>
        <w:t>§ 21</w:t>
      </w:r>
    </w:p>
    <w:p w14:paraId="2359E4EB" w14:textId="77777777" w:rsidR="00D01E2B" w:rsidRDefault="00D01E2B" w:rsidP="00B241B7">
      <w:pPr>
        <w:shd w:val="clear" w:color="auto" w:fill="FFFFFF"/>
        <w:spacing w:line="240" w:lineRule="auto"/>
        <w:ind w:right="133"/>
        <w:jc w:val="both"/>
      </w:pPr>
      <w:r>
        <w:t>1. Okręgowa Rada w celu zapewnienia prawidłowego obiegu informacji i należytej ochrony interesów zawodowych członków samorządu na terenie zakładów pracy realizuje swoje zadania przez swoich pełnomocników.</w:t>
      </w:r>
    </w:p>
    <w:p w14:paraId="4AAFE236" w14:textId="77777777" w:rsidR="00D01E2B" w:rsidRDefault="00D01E2B" w:rsidP="00B241B7">
      <w:pPr>
        <w:jc w:val="both"/>
        <w:rPr>
          <w:rFonts w:cs="Times New Roman"/>
        </w:rPr>
      </w:pPr>
      <w:r>
        <w:rPr>
          <w:rFonts w:cs="Times New Roman"/>
        </w:rPr>
        <w:t>2. Okręgowa Rada udziela pełnomocnictwa na piśmie.</w:t>
      </w:r>
    </w:p>
    <w:p w14:paraId="58861F76" w14:textId="77777777" w:rsidR="00D01E2B" w:rsidRDefault="00D01E2B" w:rsidP="00B241B7">
      <w:pPr>
        <w:jc w:val="both"/>
        <w:rPr>
          <w:rFonts w:cs="Times New Roman"/>
        </w:rPr>
      </w:pPr>
      <w:r>
        <w:rPr>
          <w:rFonts w:cs="Times New Roman"/>
        </w:rPr>
        <w:t>3. Pełnomocnictwo może być udzielone na określony czas i dotyczyć pewnej kategorii spraw lub być udzielane oddzielnie dla każdej sprawy zależnie od potrzeb i ustaleń Okręgowej Rady.</w:t>
      </w:r>
    </w:p>
    <w:p w14:paraId="2C71D6A6" w14:textId="77777777" w:rsidR="00D01E2B" w:rsidRDefault="00D01E2B" w:rsidP="00612BDD">
      <w:pPr>
        <w:rPr>
          <w:rFonts w:cs="Times New Roman"/>
        </w:rPr>
      </w:pPr>
      <w:r>
        <w:rPr>
          <w:rFonts w:cs="Times New Roman"/>
        </w:rPr>
        <w:t>4. Pełnomocnik Okręgowej Rady działa w granicach pełnomocnictwa w imieniu rady i na rzecz członków samorządu danego zakładu pracy lub określonego rejonu.</w:t>
      </w:r>
    </w:p>
    <w:p w14:paraId="26445D8C" w14:textId="77777777" w:rsidR="00D01E2B" w:rsidRDefault="00D01E2B" w:rsidP="00612BDD">
      <w:pPr>
        <w:jc w:val="both"/>
        <w:rPr>
          <w:rFonts w:cs="Times New Roman"/>
        </w:rPr>
      </w:pPr>
      <w:r>
        <w:rPr>
          <w:rFonts w:cs="Times New Roman"/>
        </w:rPr>
        <w:t>5. Okręgowa Rada w celu zapewnienia należytego działania pełnomocników zwołuje ich zebranie w miarę potrzeby, nie rzadziej niż raz na trzy miesiące.</w:t>
      </w:r>
    </w:p>
    <w:p w14:paraId="27C58307" w14:textId="77777777" w:rsidR="00D01E2B" w:rsidRDefault="00D01E2B" w:rsidP="00612BDD">
      <w:pPr>
        <w:jc w:val="both"/>
        <w:rPr>
          <w:rFonts w:cs="Times New Roman"/>
        </w:rPr>
      </w:pPr>
      <w:r>
        <w:rPr>
          <w:rFonts w:cs="Times New Roman"/>
        </w:rPr>
        <w:t>6. Zebraniu pełnomocników przewodniczy Przewodniczący Okręgowej Rady lub wyznaczony przez niego Wiceprzewodniczący.</w:t>
      </w:r>
    </w:p>
    <w:p w14:paraId="5F405BBD" w14:textId="77777777" w:rsidR="00D01E2B" w:rsidRDefault="00D01E2B" w:rsidP="0065626F">
      <w:pPr>
        <w:spacing w:line="240" w:lineRule="auto"/>
      </w:pPr>
    </w:p>
    <w:p w14:paraId="430C4457" w14:textId="77777777" w:rsidR="00D01E2B" w:rsidRPr="0065626F" w:rsidRDefault="00D01E2B" w:rsidP="0065626F"/>
    <w:sectPr w:rsidR="00D01E2B" w:rsidRPr="0065626F" w:rsidSect="00D01E2B">
      <w:footerReference w:type="even" r:id="rId7"/>
      <w:footerReference w:type="default" r:id="rId8"/>
      <w:pgSz w:w="11906" w:h="16838"/>
      <w:pgMar w:top="719" w:right="1134" w:bottom="851" w:left="1418" w:header="709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6629C" w14:textId="77777777" w:rsidR="007F3D4C" w:rsidRDefault="007F3D4C">
      <w:r>
        <w:separator/>
      </w:r>
    </w:p>
  </w:endnote>
  <w:endnote w:type="continuationSeparator" w:id="0">
    <w:p w14:paraId="5A9C00FA" w14:textId="77777777" w:rsidR="007F3D4C" w:rsidRDefault="007F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BA259" w14:textId="77777777" w:rsidR="00D01E2B" w:rsidRDefault="00D01E2B">
    <w:pPr>
      <w:pStyle w:val="Stopka"/>
      <w:framePr w:wrap="around" w:vAnchor="text" w:hAnchor="margin" w:xAlign="right" w:y="1"/>
      <w:rPr>
        <w:rStyle w:val="Numerstrony"/>
        <w:rFonts w:cs="Tahoma"/>
      </w:rPr>
    </w:pPr>
    <w:r>
      <w:rPr>
        <w:rStyle w:val="Numerstrony"/>
        <w:rFonts w:cs="Tahoma"/>
      </w:rPr>
      <w:fldChar w:fldCharType="begin"/>
    </w:r>
    <w:r>
      <w:rPr>
        <w:rStyle w:val="Numerstrony"/>
        <w:rFonts w:cs="Tahoma"/>
      </w:rPr>
      <w:instrText xml:space="preserve">PAGE  </w:instrText>
    </w:r>
    <w:r>
      <w:rPr>
        <w:rStyle w:val="Numerstrony"/>
        <w:rFonts w:cs="Tahoma"/>
      </w:rPr>
      <w:fldChar w:fldCharType="end"/>
    </w:r>
  </w:p>
  <w:p w14:paraId="5ED018EE" w14:textId="77777777" w:rsidR="00D01E2B" w:rsidRDefault="00D01E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281E2" w14:textId="77777777" w:rsidR="00D01E2B" w:rsidRDefault="00D01E2B">
    <w:pPr>
      <w:pStyle w:val="Stopka"/>
      <w:framePr w:wrap="around" w:vAnchor="text" w:hAnchor="margin" w:xAlign="right" w:y="1"/>
      <w:rPr>
        <w:rStyle w:val="Numerstrony"/>
        <w:rFonts w:cs="Tahoma"/>
      </w:rPr>
    </w:pPr>
    <w:r>
      <w:rPr>
        <w:rStyle w:val="Numerstrony"/>
        <w:rFonts w:cs="Tahoma"/>
      </w:rPr>
      <w:fldChar w:fldCharType="begin"/>
    </w:r>
    <w:r>
      <w:rPr>
        <w:rStyle w:val="Numerstrony"/>
        <w:rFonts w:cs="Tahoma"/>
      </w:rPr>
      <w:instrText xml:space="preserve">PAGE  </w:instrText>
    </w:r>
    <w:r>
      <w:rPr>
        <w:rStyle w:val="Numerstrony"/>
        <w:rFonts w:cs="Tahoma"/>
      </w:rPr>
      <w:fldChar w:fldCharType="separate"/>
    </w:r>
    <w:r>
      <w:rPr>
        <w:rStyle w:val="Numerstrony"/>
        <w:rFonts w:cs="Tahoma"/>
        <w:noProof/>
      </w:rPr>
      <w:t>1</w:t>
    </w:r>
    <w:r>
      <w:rPr>
        <w:rStyle w:val="Numerstrony"/>
        <w:rFonts w:cs="Tahoma"/>
      </w:rPr>
      <w:fldChar w:fldCharType="end"/>
    </w:r>
  </w:p>
  <w:p w14:paraId="342D868E" w14:textId="77777777" w:rsidR="00D01E2B" w:rsidRDefault="00D01E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A8A0B" w14:textId="77777777" w:rsidR="007F3D4C" w:rsidRDefault="007F3D4C">
      <w:r>
        <w:separator/>
      </w:r>
    </w:p>
  </w:footnote>
  <w:footnote w:type="continuationSeparator" w:id="0">
    <w:p w14:paraId="160D0330" w14:textId="77777777" w:rsidR="007F3D4C" w:rsidRDefault="007F3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B"/>
    <w:name w:val="WWNum13"/>
    <w:lvl w:ilvl="0">
      <w:start w:val="1"/>
      <w:numFmt w:val="decimal"/>
      <w:lvlText w:val="%1)"/>
      <w:lvlJc w:val="left"/>
      <w:pPr>
        <w:tabs>
          <w:tab w:val="num" w:pos="0"/>
        </w:tabs>
        <w:ind w:left="656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18"/>
    <w:multiLevelType w:val="multilevel"/>
    <w:tmpl w:val="00000018"/>
    <w:name w:val="WWNum27"/>
    <w:lvl w:ilvl="0">
      <w:start w:val="1"/>
      <w:numFmt w:val="decimal"/>
      <w:lvlText w:val="%1)"/>
      <w:lvlJc w:val="left"/>
      <w:pPr>
        <w:tabs>
          <w:tab w:val="num" w:pos="951"/>
        </w:tabs>
        <w:ind w:left="951" w:hanging="705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046"/>
        </w:tabs>
        <w:ind w:left="204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206"/>
        </w:tabs>
        <w:ind w:left="42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366"/>
        </w:tabs>
        <w:ind w:left="6366" w:hanging="180"/>
      </w:pPr>
      <w:rPr>
        <w:rFonts w:cs="Times New Roman"/>
      </w:rPr>
    </w:lvl>
  </w:abstractNum>
  <w:abstractNum w:abstractNumId="2" w15:restartNumberingAfterBreak="0">
    <w:nsid w:val="00000020"/>
    <w:multiLevelType w:val="multilevel"/>
    <w:tmpl w:val="00000020"/>
    <w:name w:val="WWNum37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ABD"/>
    <w:rsid w:val="00047D2E"/>
    <w:rsid w:val="00123B1B"/>
    <w:rsid w:val="0028089F"/>
    <w:rsid w:val="00365279"/>
    <w:rsid w:val="00513937"/>
    <w:rsid w:val="00612BDD"/>
    <w:rsid w:val="0065626F"/>
    <w:rsid w:val="007A039D"/>
    <w:rsid w:val="007F3D4C"/>
    <w:rsid w:val="009D06FD"/>
    <w:rsid w:val="00A823E7"/>
    <w:rsid w:val="00A967B9"/>
    <w:rsid w:val="00AB395B"/>
    <w:rsid w:val="00AF107D"/>
    <w:rsid w:val="00B241B7"/>
    <w:rsid w:val="00D01E2B"/>
    <w:rsid w:val="00E47ABD"/>
    <w:rsid w:val="00F46AE9"/>
    <w:rsid w:val="00FB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676579B"/>
  <w15:docId w15:val="{F591BD07-AFEF-4E13-9079-2CCC59AE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7ABD"/>
    <w:pPr>
      <w:suppressAutoHyphens/>
      <w:spacing w:line="100" w:lineRule="atLeast"/>
    </w:pPr>
    <w:rPr>
      <w:rFonts w:cs="Tahoma"/>
      <w:kern w:val="2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47AB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34D48"/>
    <w:rPr>
      <w:rFonts w:cs="Tahoma"/>
      <w:kern w:val="2"/>
      <w:sz w:val="24"/>
      <w:szCs w:val="24"/>
      <w:lang w:val="de-DE" w:eastAsia="fa-IR" w:bidi="fa-IR"/>
    </w:rPr>
  </w:style>
  <w:style w:type="paragraph" w:customStyle="1" w:styleId="BodyTextIndent31">
    <w:name w:val="Body Text Indent 31"/>
    <w:basedOn w:val="Normalny"/>
    <w:rsid w:val="00E47ABD"/>
  </w:style>
  <w:style w:type="paragraph" w:customStyle="1" w:styleId="BodyText21">
    <w:name w:val="Body Text 21"/>
    <w:basedOn w:val="Normalny"/>
    <w:rsid w:val="0065626F"/>
    <w:rPr>
      <w:kern w:val="1"/>
    </w:rPr>
  </w:style>
  <w:style w:type="paragraph" w:styleId="Stopka">
    <w:name w:val="footer"/>
    <w:basedOn w:val="Normalny"/>
    <w:link w:val="StopkaZnak"/>
    <w:uiPriority w:val="99"/>
    <w:rsid w:val="0065626F"/>
    <w:pPr>
      <w:tabs>
        <w:tab w:val="center" w:pos="4536"/>
        <w:tab w:val="right" w:pos="9072"/>
      </w:tabs>
    </w:pPr>
    <w:rPr>
      <w:kern w:val="1"/>
    </w:rPr>
  </w:style>
  <w:style w:type="character" w:customStyle="1" w:styleId="StopkaZnak">
    <w:name w:val="Stopka Znak"/>
    <w:link w:val="Stopka"/>
    <w:uiPriority w:val="99"/>
    <w:semiHidden/>
    <w:rsid w:val="00C34D48"/>
    <w:rPr>
      <w:rFonts w:cs="Tahoma"/>
      <w:kern w:val="2"/>
      <w:sz w:val="24"/>
      <w:szCs w:val="24"/>
      <w:lang w:val="de-DE" w:eastAsia="fa-IR" w:bidi="fa-IR"/>
    </w:rPr>
  </w:style>
  <w:style w:type="character" w:styleId="Numerstrony">
    <w:name w:val="page number"/>
    <w:uiPriority w:val="99"/>
    <w:rsid w:val="0065626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988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1953</Words>
  <Characters>11723</Characters>
  <Application>Microsoft Office Word</Application>
  <DocSecurity>0</DocSecurity>
  <Lines>97</Lines>
  <Paragraphs>27</Paragraphs>
  <ScaleCrop>false</ScaleCrop>
  <Company>OiPiP</Company>
  <LinksUpToDate>false</LinksUpToDate>
  <CharactersWithSpaces>13649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OiPiP</dc:creator>
  <cp:keywords/>
  <dc:description/>
  <cp:lastModifiedBy>Paweł Jędrysiak</cp:lastModifiedBy>
  <cp:revision>2</cp:revision>
  <cp:lastPrinted>2012-04-06T08:35:00Z</cp:lastPrinted>
  <dcterms:created xsi:type="dcterms:W3CDTF">2020-10-11T10:37:00Z</dcterms:created>
  <dcterms:modified xsi:type="dcterms:W3CDTF">2020-10-11T10:37:00Z</dcterms:modified>
</cp:coreProperties>
</file>